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6AC23B" w14:textId="08AEBA12" w:rsidR="00387975" w:rsidRDefault="00387975" w:rsidP="00387975">
      <w:pPr>
        <w:pStyle w:val="3GPPHeader"/>
        <w:spacing w:after="0"/>
        <w:rPr>
          <w:rFonts w:ascii="Arial" w:hAnsi="Arial" w:cs="Arial"/>
          <w:sz w:val="22"/>
        </w:rPr>
      </w:pPr>
      <w:bookmarkStart w:id="0" w:name="_Hlk492190689"/>
      <w:r>
        <w:rPr>
          <w:rFonts w:ascii="Arial" w:hAnsi="Arial" w:cs="Arial"/>
          <w:sz w:val="22"/>
        </w:rPr>
        <w:t>3GPP TSG-RAN2 Meeting #106</w:t>
      </w:r>
      <w:r>
        <w:rPr>
          <w:rFonts w:ascii="Arial" w:hAnsi="Arial" w:cs="Arial"/>
          <w:sz w:val="22"/>
        </w:rPr>
        <w:tab/>
      </w:r>
      <w:r w:rsidR="000E569A" w:rsidRPr="000E569A">
        <w:rPr>
          <w:rFonts w:ascii="Arial" w:hAnsi="Arial" w:cs="Arial"/>
          <w:sz w:val="22"/>
        </w:rPr>
        <w:t>R2-1906615</w:t>
      </w:r>
    </w:p>
    <w:bookmarkEnd w:id="0"/>
    <w:p w14:paraId="4CAA2919" w14:textId="77777777" w:rsidR="00387975" w:rsidRDefault="00387975" w:rsidP="00387975">
      <w:pPr>
        <w:pStyle w:val="3GPPHeader"/>
        <w:spacing w:after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Reno, USA, 13 - 17 May 2019</w:t>
      </w:r>
    </w:p>
    <w:p w14:paraId="640B18F4" w14:textId="77777777" w:rsidR="00286831" w:rsidRPr="00A22376" w:rsidRDefault="00286831" w:rsidP="00120D47">
      <w:pPr>
        <w:pStyle w:val="3GPPHeader"/>
        <w:spacing w:after="0"/>
        <w:rPr>
          <w:rFonts w:ascii="Arial" w:hAnsi="Arial" w:cs="Arial"/>
          <w:sz w:val="22"/>
        </w:rPr>
      </w:pPr>
    </w:p>
    <w:p w14:paraId="18C94194" w14:textId="77777777" w:rsidR="00120D47" w:rsidRPr="00A22376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A22376">
        <w:rPr>
          <w:rFonts w:ascii="Arial" w:hAnsi="Arial" w:cs="Arial"/>
          <w:sz w:val="22"/>
        </w:rPr>
        <w:tab/>
      </w:r>
    </w:p>
    <w:p w14:paraId="7BE584AF" w14:textId="42B03A21" w:rsidR="00120D47" w:rsidRPr="009A1476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B17216">
        <w:rPr>
          <w:rFonts w:ascii="Arial" w:hAnsi="Arial" w:cs="Arial"/>
          <w:sz w:val="22"/>
        </w:rPr>
        <w:t>Agenda Item:</w:t>
      </w:r>
      <w:r w:rsidRPr="00B17216">
        <w:rPr>
          <w:rFonts w:ascii="Arial" w:hAnsi="Arial" w:cs="Arial"/>
          <w:sz w:val="22"/>
        </w:rPr>
        <w:tab/>
      </w:r>
      <w:r w:rsidR="004F46C7" w:rsidRPr="004F46C7">
        <w:rPr>
          <w:rFonts w:ascii="Arial" w:hAnsi="Arial" w:cs="Arial"/>
          <w:b w:val="0"/>
          <w:sz w:val="22"/>
          <w:lang w:val="en-US"/>
        </w:rPr>
        <w:t>11.11.4.4</w:t>
      </w:r>
      <w:r w:rsidR="004F46C7">
        <w:rPr>
          <w:rFonts w:ascii="Arial" w:hAnsi="Arial" w:cs="Arial"/>
          <w:b w:val="0"/>
          <w:sz w:val="22"/>
          <w:lang w:val="en-US"/>
        </w:rPr>
        <w:t xml:space="preserve"> </w:t>
      </w:r>
      <w:r w:rsidR="004F46C7" w:rsidRPr="004F46C7">
        <w:rPr>
          <w:rFonts w:ascii="Arial" w:hAnsi="Arial" w:cs="Arial"/>
          <w:b w:val="0"/>
          <w:sz w:val="22"/>
          <w:lang w:val="en-US"/>
        </w:rPr>
        <w:t>Other</w:t>
      </w:r>
    </w:p>
    <w:p w14:paraId="2F201713" w14:textId="77777777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4C53A1C4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0A7744">
        <w:rPr>
          <w:rFonts w:ascii="Arial" w:hAnsi="Arial" w:cs="Arial"/>
          <w:b w:val="0"/>
          <w:bCs/>
          <w:sz w:val="22"/>
          <w:lang w:val="en-US"/>
        </w:rPr>
        <w:t>UE a</w:t>
      </w:r>
      <w:r w:rsidR="000A7744" w:rsidRPr="000A7744">
        <w:rPr>
          <w:rFonts w:ascii="Arial" w:hAnsi="Arial" w:cs="Arial"/>
          <w:b w:val="0"/>
          <w:bCs/>
          <w:sz w:val="22"/>
          <w:lang w:val="en-US"/>
        </w:rPr>
        <w:t>daptation to maximum number of MIMO layers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60F8268B" w:rsidR="00120D47" w:rsidRDefault="004D10CC" w:rsidP="00120D47">
      <w:pPr>
        <w:pStyle w:val="Heading1"/>
      </w:pPr>
      <w:r>
        <w:t>Introduction</w:t>
      </w:r>
    </w:p>
    <w:p w14:paraId="2AEB9510" w14:textId="3A357B4F" w:rsidR="00A5012F" w:rsidRPr="00A5012F" w:rsidRDefault="00A5012F" w:rsidP="00A5012F">
      <w:pPr>
        <w:rPr>
          <w:lang w:val="en-GB" w:eastAsia="zh-CN"/>
        </w:rPr>
      </w:pPr>
      <w:r w:rsidRPr="00A5012F">
        <w:rPr>
          <w:lang w:val="en-GB" w:eastAsia="zh-CN"/>
        </w:rPr>
        <w:t>UE adaptation to maximum number of MIMO layers</w:t>
      </w:r>
      <w:r>
        <w:rPr>
          <w:lang w:val="en-GB" w:eastAsia="zh-CN"/>
        </w:rPr>
        <w:t xml:space="preserve"> was not discussed during RAN2#105bis [1-6]. </w:t>
      </w:r>
    </w:p>
    <w:p w14:paraId="3EC7BF2D" w14:textId="77777777" w:rsidR="00746FD1" w:rsidRPr="00A5012F" w:rsidRDefault="00746FD1" w:rsidP="00746FD1">
      <w:pPr>
        <w:rPr>
          <w:lang w:val="en-GB" w:eastAsia="zh-CN"/>
        </w:rPr>
      </w:pPr>
      <w:bookmarkStart w:id="1" w:name="_Toc242573354"/>
      <w:r>
        <w:rPr>
          <w:lang w:val="en-GB" w:eastAsia="zh-CN"/>
        </w:rPr>
        <w:t xml:space="preserve">In this contribution the </w:t>
      </w:r>
      <w:r w:rsidRPr="00A5012F">
        <w:rPr>
          <w:lang w:val="en-GB" w:eastAsia="zh-CN"/>
        </w:rPr>
        <w:t>UE adaptation to maximum number of MIMO layers</w:t>
      </w:r>
      <w:r>
        <w:rPr>
          <w:lang w:val="en-GB" w:eastAsia="zh-CN"/>
        </w:rPr>
        <w:t xml:space="preserve"> is discussed further.</w:t>
      </w:r>
    </w:p>
    <w:p w14:paraId="6F8A1D5D" w14:textId="5DD7B6E4" w:rsidR="004D10CC" w:rsidRDefault="004D10CC" w:rsidP="004D10CC">
      <w:pPr>
        <w:pStyle w:val="Heading1"/>
      </w:pPr>
      <w:r>
        <w:t>Background</w:t>
      </w:r>
    </w:p>
    <w:p w14:paraId="3790370C" w14:textId="212C60B4" w:rsidR="00FF3B73" w:rsidRDefault="000D170D" w:rsidP="00FF3B73">
      <w:pPr>
        <w:rPr>
          <w:lang w:val="en-GB" w:eastAsia="zh-CN"/>
        </w:rPr>
      </w:pPr>
      <w:r>
        <w:rPr>
          <w:lang w:val="en-GB" w:eastAsia="zh-CN"/>
        </w:rPr>
        <w:t xml:space="preserve">For the configuration of maximum number of MIMO layers RAN1 indicated in </w:t>
      </w:r>
      <w:r w:rsidR="00BF155A">
        <w:rPr>
          <w:lang w:val="en-GB" w:eastAsia="zh-CN"/>
        </w:rPr>
        <w:t>LS [</w:t>
      </w:r>
      <w:r w:rsidR="00367AA1">
        <w:rPr>
          <w:lang w:val="en-GB" w:eastAsia="zh-CN"/>
        </w:rPr>
        <w:t>7</w:t>
      </w:r>
      <w:r w:rsidR="00BF155A">
        <w:rPr>
          <w:lang w:val="en-GB" w:eastAsia="zh-CN"/>
        </w:rPr>
        <w:t>]:</w:t>
      </w:r>
    </w:p>
    <w:p w14:paraId="3D8E71AC" w14:textId="77777777" w:rsidR="00BF155A" w:rsidRPr="00BF155A" w:rsidRDefault="00BF155A" w:rsidP="00BF155A">
      <w:pPr>
        <w:ind w:left="360"/>
        <w:rPr>
          <w:rFonts w:ascii="Times New Roman" w:hAnsi="Times New Roman"/>
          <w:color w:val="C45911" w:themeColor="accent2" w:themeShade="BF"/>
        </w:rPr>
      </w:pPr>
      <w:r w:rsidRPr="00BF155A">
        <w:rPr>
          <w:rFonts w:ascii="Times New Roman" w:hAnsi="Times New Roman"/>
          <w:color w:val="C45911" w:themeColor="accent2" w:themeShade="BF"/>
        </w:rPr>
        <w:t>New higher layer parameter is introduced on a per-BWP basis; and the UE expects that the configured value of this parameter shall the same for all configured BWPs in a CC for Rel-15</w:t>
      </w:r>
    </w:p>
    <w:p w14:paraId="7BD37BBF" w14:textId="2F556298" w:rsidR="00DD0586" w:rsidRDefault="00DD0586" w:rsidP="00FF3B73">
      <w:pPr>
        <w:rPr>
          <w:lang w:eastAsia="zh-CN"/>
        </w:rPr>
      </w:pPr>
      <w:r>
        <w:rPr>
          <w:lang w:eastAsia="zh-CN"/>
        </w:rPr>
        <w:t xml:space="preserve">The </w:t>
      </w:r>
      <w:r w:rsidR="00EE4963">
        <w:rPr>
          <w:lang w:eastAsia="zh-CN"/>
        </w:rPr>
        <w:t xml:space="preserve">RAN1 </w:t>
      </w:r>
      <w:r>
        <w:rPr>
          <w:lang w:eastAsia="zh-CN"/>
        </w:rPr>
        <w:t xml:space="preserve">LS </w:t>
      </w:r>
      <w:r w:rsidR="00EE4963">
        <w:rPr>
          <w:lang w:eastAsia="zh-CN"/>
        </w:rPr>
        <w:t>and MIMO configuration was further discussed</w:t>
      </w:r>
      <w:r>
        <w:rPr>
          <w:lang w:eastAsia="zh-CN"/>
        </w:rPr>
        <w:t xml:space="preserve"> in RAN2#104</w:t>
      </w:r>
      <w:r w:rsidR="00EE4963">
        <w:rPr>
          <w:lang w:eastAsia="zh-CN"/>
        </w:rPr>
        <w:t xml:space="preserve">. </w:t>
      </w:r>
      <w:r w:rsidR="00D569E7">
        <w:rPr>
          <w:lang w:eastAsia="zh-CN"/>
        </w:rPr>
        <w:t>It was noted that t</w:t>
      </w:r>
      <w:r w:rsidR="00A52CC5">
        <w:rPr>
          <w:lang w:eastAsia="zh-CN"/>
        </w:rPr>
        <w:t xml:space="preserve">he UE may report different MIMO capability for different band combinations. </w:t>
      </w:r>
      <w:r w:rsidR="005576B0">
        <w:rPr>
          <w:lang w:eastAsia="zh-CN"/>
        </w:rPr>
        <w:t xml:space="preserve">RAN2 agreed to configure the </w:t>
      </w:r>
      <w:r w:rsidR="00E84B8D">
        <w:rPr>
          <w:lang w:eastAsia="zh-CN"/>
        </w:rPr>
        <w:t>maximum number of MIMO layers per serving cells (and not per BWP)</w:t>
      </w:r>
      <w:r w:rsidR="009C18EC">
        <w:rPr>
          <w:lang w:eastAsia="zh-CN"/>
        </w:rPr>
        <w:t xml:space="preserve"> for REL-15</w:t>
      </w:r>
      <w:r w:rsidR="00E84B8D">
        <w:rPr>
          <w:lang w:eastAsia="zh-CN"/>
        </w:rPr>
        <w:t xml:space="preserve"> in [8]. </w:t>
      </w:r>
    </w:p>
    <w:p w14:paraId="00D27452" w14:textId="6321CD90" w:rsidR="00143873" w:rsidRDefault="00570692" w:rsidP="00570692">
      <w:pPr>
        <w:rPr>
          <w:sz w:val="18"/>
        </w:rPr>
      </w:pPr>
      <w:r>
        <w:rPr>
          <w:lang w:eastAsia="zh-CN"/>
        </w:rPr>
        <w:t xml:space="preserve">In REL-15 the UE indicates the maximum number of MIMO layers it supports in UE capability </w:t>
      </w:r>
      <w:proofErr w:type="spellStart"/>
      <w:r w:rsidRPr="00570692">
        <w:rPr>
          <w:i/>
          <w:sz w:val="18"/>
        </w:rPr>
        <w:t>maxNumberMIMO-LayersPDSCH</w:t>
      </w:r>
      <w:proofErr w:type="spellEnd"/>
      <w:r w:rsidR="00E4274D">
        <w:rPr>
          <w:lang w:eastAsia="zh-CN"/>
        </w:rPr>
        <w:t xml:space="preserve"> with value range </w:t>
      </w:r>
      <w:r w:rsidR="00E4274D" w:rsidRPr="00AB1A0A">
        <w:t>{</w:t>
      </w:r>
      <w:proofErr w:type="spellStart"/>
      <w:r w:rsidR="00E4274D" w:rsidRPr="00AB1A0A">
        <w:t>twoLayers</w:t>
      </w:r>
      <w:proofErr w:type="spellEnd"/>
      <w:r w:rsidR="00E4274D" w:rsidRPr="00AB1A0A">
        <w:t xml:space="preserve">, </w:t>
      </w:r>
      <w:proofErr w:type="spellStart"/>
      <w:r w:rsidR="00E4274D" w:rsidRPr="00AB1A0A">
        <w:t>fourLayers</w:t>
      </w:r>
      <w:proofErr w:type="spellEnd"/>
      <w:r w:rsidR="00E4274D" w:rsidRPr="00AB1A0A">
        <w:t xml:space="preserve">, </w:t>
      </w:r>
      <w:proofErr w:type="spellStart"/>
      <w:r w:rsidR="00E4274D" w:rsidRPr="00AB1A0A">
        <w:t>eightLayers</w:t>
      </w:r>
      <w:proofErr w:type="spellEnd"/>
      <w:r w:rsidR="00E4274D" w:rsidRPr="00AB1A0A">
        <w:t>}</w:t>
      </w:r>
      <w:r w:rsidR="00E4274D">
        <w:rPr>
          <w:lang w:eastAsia="zh-CN"/>
        </w:rPr>
        <w:t xml:space="preserve">. </w:t>
      </w:r>
      <w:r w:rsidR="00DA1775" w:rsidRPr="00C13E9E">
        <w:rPr>
          <w:sz w:val="18"/>
        </w:rPr>
        <w:t>For single CC standalone NR, it is mandatory to support at least 4 MIMO layers in the bands where 4Rx is specified as mandatory for the given UE and at least 2 MIMO layers in FR2</w:t>
      </w:r>
      <w:r w:rsidR="00DA1775">
        <w:rPr>
          <w:sz w:val="18"/>
        </w:rPr>
        <w:t xml:space="preserve">. </w:t>
      </w:r>
    </w:p>
    <w:p w14:paraId="78F99D6A" w14:textId="6ACCC8C4" w:rsidR="0085530E" w:rsidRDefault="00E511DB" w:rsidP="00570692">
      <w:r>
        <w:t>The UE conveys t</w:t>
      </w:r>
      <w:r w:rsidR="0085530E" w:rsidRPr="00AB1A0A">
        <w:t>he</w:t>
      </w:r>
      <w:r w:rsidRPr="00E511DB">
        <w:t xml:space="preserve"> </w:t>
      </w:r>
      <w:r w:rsidRPr="00AB1A0A">
        <w:t>MIMO related parameters specific for a certain band</w:t>
      </w:r>
      <w:r w:rsidR="00766E57">
        <w:t xml:space="preserve"> in</w:t>
      </w:r>
      <w:r w:rsidR="0085530E" w:rsidRPr="00AB1A0A">
        <w:t xml:space="preserve"> IE </w:t>
      </w:r>
      <w:r w:rsidR="0085530E" w:rsidRPr="00AB1A0A">
        <w:rPr>
          <w:i/>
        </w:rPr>
        <w:t>MIMO-</w:t>
      </w:r>
      <w:proofErr w:type="spellStart"/>
      <w:r w:rsidR="0085530E" w:rsidRPr="00AB1A0A">
        <w:rPr>
          <w:i/>
        </w:rPr>
        <w:t>ParametersPerBand</w:t>
      </w:r>
      <w:proofErr w:type="spellEnd"/>
      <w:r w:rsidR="0085530E" w:rsidRPr="00AB1A0A">
        <w:t xml:space="preserve"> </w:t>
      </w:r>
      <w:r w:rsidR="00766E57">
        <w:t>to convey its capabilities</w:t>
      </w:r>
      <w:r>
        <w:t>.</w:t>
      </w:r>
    </w:p>
    <w:p w14:paraId="6C999288" w14:textId="2D076F44" w:rsidR="00626807" w:rsidRPr="008814F5" w:rsidRDefault="00626807" w:rsidP="00570692">
      <w:r>
        <w:t>The</w:t>
      </w:r>
      <w:r w:rsidR="008B7F6A">
        <w:t xml:space="preserve"> UE signals the supported band combinations in </w:t>
      </w:r>
      <w:proofErr w:type="spellStart"/>
      <w:r w:rsidR="008B7F6A" w:rsidRPr="00AB1A0A">
        <w:rPr>
          <w:i/>
          <w:lang w:val="en-GB"/>
        </w:rPr>
        <w:t>supportedBandCombinationList</w:t>
      </w:r>
      <w:proofErr w:type="spellEnd"/>
      <w:r w:rsidR="008B7F6A">
        <w:t xml:space="preserve"> (6</w:t>
      </w:r>
      <w:r w:rsidR="00D0682B">
        <w:t>5536</w:t>
      </w:r>
      <w:r w:rsidR="008B7F6A">
        <w:t>)</w:t>
      </w:r>
      <w:r w:rsidR="008814F5">
        <w:t xml:space="preserve"> and </w:t>
      </w:r>
      <w:proofErr w:type="spellStart"/>
      <w:r w:rsidR="008814F5" w:rsidRPr="00AB1A0A">
        <w:rPr>
          <w:i/>
          <w:lang w:val="en-GB"/>
        </w:rPr>
        <w:t>featureSetCombinations</w:t>
      </w:r>
      <w:proofErr w:type="spellEnd"/>
      <w:r w:rsidR="008814F5">
        <w:t>.</w:t>
      </w:r>
    </w:p>
    <w:p w14:paraId="5DB4BBF9" w14:textId="6B721AED" w:rsidR="00766E57" w:rsidRDefault="00D267D8" w:rsidP="00570692">
      <w:pPr>
        <w:rPr>
          <w:lang w:val="en-GB" w:eastAsia="zh-CN"/>
        </w:rPr>
      </w:pPr>
      <w:r>
        <w:rPr>
          <w:lang w:val="en-GB" w:eastAsia="zh-CN"/>
        </w:rPr>
        <w:t xml:space="preserve">In the context of UE overheating the UE </w:t>
      </w:r>
      <w:r w:rsidRPr="00A96D24">
        <w:rPr>
          <w:rFonts w:cs="Arial"/>
          <w:szCs w:val="20"/>
          <w:lang w:val="en-GB" w:eastAsia="zh-CN"/>
        </w:rPr>
        <w:t xml:space="preserve">can </w:t>
      </w:r>
      <w:r w:rsidR="00B316C5">
        <w:rPr>
          <w:rFonts w:cs="Arial"/>
          <w:szCs w:val="20"/>
          <w:lang w:val="en-GB" w:eastAsia="zh-CN"/>
        </w:rPr>
        <w:t>indicate</w:t>
      </w:r>
      <w:r w:rsidR="00A96D24" w:rsidRPr="00A96D24">
        <w:rPr>
          <w:rFonts w:cs="Arial"/>
          <w:szCs w:val="20"/>
          <w:lang w:val="en-GB" w:eastAsia="zh-CN"/>
        </w:rPr>
        <w:t xml:space="preserve"> in </w:t>
      </w:r>
      <w:proofErr w:type="spellStart"/>
      <w:r w:rsidR="00A96D24" w:rsidRPr="00A96D24">
        <w:rPr>
          <w:rFonts w:cs="Arial"/>
          <w:i/>
          <w:szCs w:val="20"/>
        </w:rPr>
        <w:t>UEAssistanceInformation</w:t>
      </w:r>
      <w:proofErr w:type="spellEnd"/>
      <w:r w:rsidR="00A96D24" w:rsidRPr="00A96D24">
        <w:rPr>
          <w:rFonts w:cs="Arial"/>
          <w:szCs w:val="20"/>
          <w:lang w:val="en-GB" w:eastAsia="zh-CN"/>
        </w:rPr>
        <w:t xml:space="preserve"> message</w:t>
      </w:r>
      <w:r w:rsidR="00A96D24">
        <w:rPr>
          <w:rFonts w:cs="Arial"/>
          <w:szCs w:val="20"/>
          <w:lang w:val="en-GB" w:eastAsia="zh-CN"/>
        </w:rPr>
        <w:t xml:space="preserve"> </w:t>
      </w:r>
      <w:r w:rsidR="00B316C5">
        <w:rPr>
          <w:rFonts w:cs="Arial"/>
          <w:szCs w:val="20"/>
          <w:lang w:val="en-GB" w:eastAsia="zh-CN"/>
        </w:rPr>
        <w:t xml:space="preserve">when it </w:t>
      </w:r>
      <w:r w:rsidR="00B316C5" w:rsidRPr="00B316C5">
        <w:rPr>
          <w:rFonts w:cs="Arial"/>
          <w:szCs w:val="20"/>
          <w:lang w:val="en-GB" w:eastAsia="zh-CN"/>
        </w:rPr>
        <w:t>prefers to temporarily reduce the number of maximum MIMO layers of each serving cell operating on FR1</w:t>
      </w:r>
      <w:r w:rsidR="00B316C5">
        <w:rPr>
          <w:rFonts w:cs="Arial"/>
          <w:szCs w:val="20"/>
          <w:lang w:val="en-GB" w:eastAsia="zh-CN"/>
        </w:rPr>
        <w:t>/FR2.</w:t>
      </w:r>
    </w:p>
    <w:p w14:paraId="1DEB3AB7" w14:textId="2AF024A8" w:rsidR="00FA27C0" w:rsidRDefault="009D725A" w:rsidP="00FA27C0">
      <w:pPr>
        <w:pStyle w:val="Heading1"/>
      </w:pPr>
      <w:r>
        <w:t>Discussion</w:t>
      </w:r>
      <w:bookmarkEnd w:id="1"/>
    </w:p>
    <w:p w14:paraId="59BB17CC" w14:textId="1F90DBA7" w:rsidR="009B47F1" w:rsidRDefault="009B47F1" w:rsidP="009B47F1">
      <w:pPr>
        <w:rPr>
          <w:lang w:val="en-GB" w:eastAsia="zh-CN"/>
        </w:rPr>
      </w:pPr>
      <w:r>
        <w:rPr>
          <w:lang w:val="en-GB" w:eastAsia="zh-CN"/>
        </w:rPr>
        <w:t xml:space="preserve">The REL-15 </w:t>
      </w:r>
      <w:r w:rsidRPr="009B47F1">
        <w:rPr>
          <w:lang w:val="en-GB" w:eastAsia="zh-CN"/>
        </w:rPr>
        <w:t>UE Assistance Information</w:t>
      </w:r>
      <w:r>
        <w:rPr>
          <w:lang w:val="en-GB" w:eastAsia="zh-CN"/>
        </w:rPr>
        <w:t xml:space="preserve"> signalling is not suitable to dynamically adjust the maximum number of MIMO layers </w:t>
      </w:r>
      <w:r w:rsidR="00526CAF">
        <w:rPr>
          <w:lang w:val="en-GB" w:eastAsia="zh-CN"/>
        </w:rPr>
        <w:t>in the UE based on data activity:</w:t>
      </w:r>
    </w:p>
    <w:p w14:paraId="13475AE8" w14:textId="00AB0CCF" w:rsidR="00526CAF" w:rsidRPr="009B47F1" w:rsidRDefault="00526CAF" w:rsidP="009B47F1">
      <w:pPr>
        <w:rPr>
          <w:lang w:val="en-GB" w:eastAsia="zh-CN"/>
        </w:rPr>
      </w:pPr>
      <w:r w:rsidRPr="00526CAF">
        <w:rPr>
          <w:b/>
          <w:lang w:val="en-GB" w:eastAsia="zh-CN"/>
        </w:rPr>
        <w:t>Observation 1</w:t>
      </w:r>
      <w:r>
        <w:rPr>
          <w:lang w:val="en-GB" w:eastAsia="zh-CN"/>
        </w:rPr>
        <w:t xml:space="preserve">: The REL-15 </w:t>
      </w:r>
      <w:r w:rsidRPr="009B47F1">
        <w:rPr>
          <w:lang w:val="en-GB" w:eastAsia="zh-CN"/>
        </w:rPr>
        <w:t>UE Assistance Information</w:t>
      </w:r>
      <w:r>
        <w:rPr>
          <w:lang w:val="en-GB" w:eastAsia="zh-CN"/>
        </w:rPr>
        <w:t xml:space="preserve"> signalling is not suitable to dynamically adjust the maximum number of MIMO layers in the UE based on data activity</w:t>
      </w:r>
    </w:p>
    <w:p w14:paraId="6B769F03" w14:textId="493D465C" w:rsidR="00E84B8D" w:rsidRDefault="00B93AC8" w:rsidP="00E84B8D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It is more power consuming for the UE </w:t>
      </w:r>
      <w:r w:rsidR="00AE548B">
        <w:rPr>
          <w:lang w:val="en-GB" w:eastAsia="zh-CN"/>
        </w:rPr>
        <w:t xml:space="preserve">to operate with higher number of MIMO layers, due to the measurements, and the reporting. When there is no traffic </w:t>
      </w:r>
      <w:r w:rsidR="009F738F">
        <w:rPr>
          <w:lang w:val="en-GB" w:eastAsia="zh-CN"/>
        </w:rPr>
        <w:t xml:space="preserve">there is no benefit to operate </w:t>
      </w:r>
      <w:r w:rsidR="004A473E">
        <w:rPr>
          <w:lang w:val="en-GB" w:eastAsia="zh-CN"/>
        </w:rPr>
        <w:t xml:space="preserve">with </w:t>
      </w:r>
      <w:proofErr w:type="gramStart"/>
      <w:r w:rsidR="004A473E">
        <w:rPr>
          <w:lang w:val="en-GB" w:eastAsia="zh-CN"/>
        </w:rPr>
        <w:t>a number of</w:t>
      </w:r>
      <w:proofErr w:type="gramEnd"/>
      <w:r w:rsidR="004A473E">
        <w:rPr>
          <w:lang w:val="en-GB" w:eastAsia="zh-CN"/>
        </w:rPr>
        <w:t xml:space="preserve"> MIMO layer higher than 1. </w:t>
      </w:r>
    </w:p>
    <w:p w14:paraId="54487615" w14:textId="2C5BF00E" w:rsidR="004A473E" w:rsidRDefault="005B7A80" w:rsidP="00E84B8D">
      <w:pPr>
        <w:rPr>
          <w:lang w:val="en-GB" w:eastAsia="zh-CN"/>
        </w:rPr>
      </w:pPr>
      <w:r>
        <w:rPr>
          <w:lang w:val="en-GB" w:eastAsia="zh-CN"/>
        </w:rPr>
        <w:t xml:space="preserve">There is the option to reduce the maximum number of MIMO layers </w:t>
      </w:r>
      <w:r w:rsidR="00AD05C3">
        <w:rPr>
          <w:lang w:val="en-GB" w:eastAsia="zh-CN"/>
        </w:rPr>
        <w:t xml:space="preserve">by having a maximum number of MIMO layers per BWP </w:t>
      </w:r>
      <w:r w:rsidR="001750B1">
        <w:rPr>
          <w:lang w:val="en-GB" w:eastAsia="zh-CN"/>
        </w:rPr>
        <w:t xml:space="preserve">configured </w:t>
      </w:r>
      <w:bookmarkStart w:id="2" w:name="_GoBack"/>
      <w:bookmarkEnd w:id="2"/>
      <w:r w:rsidR="00AD05C3">
        <w:rPr>
          <w:lang w:val="en-GB" w:eastAsia="zh-CN"/>
        </w:rPr>
        <w:t xml:space="preserve">and switch BWP based on </w:t>
      </w:r>
      <w:r w:rsidR="00F13FB4">
        <w:rPr>
          <w:lang w:val="en-GB" w:eastAsia="zh-CN"/>
        </w:rPr>
        <w:t>data activity</w:t>
      </w:r>
      <w:r w:rsidR="00D70C0F">
        <w:rPr>
          <w:lang w:val="en-GB" w:eastAsia="zh-CN"/>
        </w:rPr>
        <w:t xml:space="preserve">. </w:t>
      </w:r>
      <w:r w:rsidR="00F13FB4">
        <w:rPr>
          <w:lang w:val="en-GB" w:eastAsia="zh-CN"/>
        </w:rPr>
        <w:t>Unless switching between multiple level of MIMO layers is required, there is also the option</w:t>
      </w:r>
      <w:r w:rsidR="00D70C0F">
        <w:rPr>
          <w:lang w:val="en-GB" w:eastAsia="zh-CN"/>
        </w:rPr>
        <w:t xml:space="preserve"> to couple the maximum number of MIMO layers to the cDRX operation, e.g. </w:t>
      </w:r>
      <w:r w:rsidR="00EC3DF7">
        <w:rPr>
          <w:lang w:val="en-GB" w:eastAsia="zh-CN"/>
        </w:rPr>
        <w:t xml:space="preserve">during </w:t>
      </w:r>
      <w:r w:rsidR="00EC3DF7" w:rsidRPr="00F13FB4">
        <w:rPr>
          <w:i/>
          <w:lang w:val="en-GB" w:eastAsia="zh-CN"/>
        </w:rPr>
        <w:t>OnDuration</w:t>
      </w:r>
      <w:r w:rsidR="00EC3DF7">
        <w:rPr>
          <w:lang w:val="en-GB" w:eastAsia="zh-CN"/>
        </w:rPr>
        <w:t xml:space="preserve"> the number of MIMO layers is one:</w:t>
      </w:r>
    </w:p>
    <w:p w14:paraId="5E6C87BA" w14:textId="6DA608E7" w:rsidR="0023039B" w:rsidRDefault="00EC3DF7" w:rsidP="00E84B8D">
      <w:pPr>
        <w:rPr>
          <w:lang w:val="en-GB" w:eastAsia="zh-CN"/>
        </w:rPr>
      </w:pPr>
      <w:r w:rsidRPr="00EC3DF7">
        <w:rPr>
          <w:b/>
          <w:lang w:val="en-GB" w:eastAsia="zh-CN"/>
        </w:rPr>
        <w:t>Proposal 1</w:t>
      </w:r>
      <w:r>
        <w:rPr>
          <w:lang w:val="en-GB" w:eastAsia="zh-CN"/>
        </w:rPr>
        <w:t>: RAN2 to discuss the coupling of maximum number of MIMO layers to BWPs or cDRX operation.</w:t>
      </w:r>
    </w:p>
    <w:p w14:paraId="15B071BE" w14:textId="57AD15A4" w:rsidR="00AB4777" w:rsidRDefault="00084ECE" w:rsidP="00E84B8D">
      <w:pPr>
        <w:rPr>
          <w:lang w:val="en-GB" w:eastAsia="zh-CN"/>
        </w:rPr>
      </w:pPr>
      <w:r>
        <w:rPr>
          <w:lang w:val="en-GB" w:eastAsia="zh-CN"/>
        </w:rPr>
        <w:t xml:space="preserve">It should be noted that </w:t>
      </w:r>
      <w:r w:rsidR="00513885">
        <w:rPr>
          <w:lang w:val="en-GB" w:eastAsia="zh-CN"/>
        </w:rPr>
        <w:t xml:space="preserve">a maximum number of MIMO layer configured </w:t>
      </w:r>
      <w:r w:rsidR="009507B9">
        <w:rPr>
          <w:lang w:val="en-GB" w:eastAsia="zh-CN"/>
        </w:rPr>
        <w:t>for</w:t>
      </w:r>
      <w:r w:rsidR="00513885">
        <w:rPr>
          <w:lang w:val="en-GB" w:eastAsia="zh-CN"/>
        </w:rPr>
        <w:t xml:space="preserve"> </w:t>
      </w:r>
      <w:r w:rsidR="00FB4A07">
        <w:rPr>
          <w:lang w:val="en-GB" w:eastAsia="zh-CN"/>
        </w:rPr>
        <w:t>initial/default BWP and all other active BWP</w:t>
      </w:r>
      <w:r w:rsidR="009C369A">
        <w:rPr>
          <w:lang w:val="en-GB" w:eastAsia="zh-CN"/>
        </w:rPr>
        <w:t>s</w:t>
      </w:r>
      <w:r w:rsidR="00FB4A07">
        <w:rPr>
          <w:lang w:val="en-GB" w:eastAsia="zh-CN"/>
        </w:rPr>
        <w:t xml:space="preserve">, as proposed in [1], may provide the minimum required configuration granularity in case </w:t>
      </w:r>
      <w:r w:rsidR="009507B9">
        <w:rPr>
          <w:lang w:val="en-GB" w:eastAsia="zh-CN"/>
        </w:rPr>
        <w:t xml:space="preserve">configuration per BWP is </w:t>
      </w:r>
      <w:r w:rsidR="009C369A">
        <w:rPr>
          <w:lang w:val="en-GB" w:eastAsia="zh-CN"/>
        </w:rPr>
        <w:t>needed</w:t>
      </w:r>
      <w:r w:rsidR="009507B9">
        <w:rPr>
          <w:lang w:val="en-GB" w:eastAsia="zh-CN"/>
        </w:rPr>
        <w:t xml:space="preserve">. </w:t>
      </w:r>
    </w:p>
    <w:p w14:paraId="5E650D32" w14:textId="77777777" w:rsidR="009D725A" w:rsidRDefault="009D725A" w:rsidP="009D725A">
      <w:pPr>
        <w:pStyle w:val="Heading1"/>
        <w:jc w:val="both"/>
      </w:pPr>
      <w:bookmarkStart w:id="3" w:name="_Toc242573360"/>
      <w:r>
        <w:t>Summary</w:t>
      </w:r>
      <w:bookmarkEnd w:id="3"/>
    </w:p>
    <w:p w14:paraId="65B81F03" w14:textId="412572C5" w:rsidR="001659F2" w:rsidRDefault="001659F2" w:rsidP="001659F2">
      <w:bookmarkStart w:id="4" w:name="_Toc242573361"/>
      <w:r>
        <w:t xml:space="preserve">RAN2 is kindly asked to </w:t>
      </w:r>
      <w:r w:rsidR="00910638">
        <w:t xml:space="preserve">discuss </w:t>
      </w:r>
      <w:r w:rsidR="00ED3900">
        <w:rPr>
          <w:lang w:val="en-GB" w:eastAsia="zh-CN"/>
        </w:rPr>
        <w:t>the configuration of maximum number of MIMO layers</w:t>
      </w:r>
      <w:r>
        <w:t xml:space="preserve">: </w:t>
      </w:r>
    </w:p>
    <w:p w14:paraId="47A42300" w14:textId="77777777" w:rsidR="00ED3900" w:rsidRDefault="00ED3900" w:rsidP="00ED3900">
      <w:pPr>
        <w:rPr>
          <w:lang w:val="en-GB" w:eastAsia="zh-CN"/>
        </w:rPr>
      </w:pPr>
      <w:r w:rsidRPr="00EC3DF7">
        <w:rPr>
          <w:b/>
          <w:lang w:val="en-GB" w:eastAsia="zh-CN"/>
        </w:rPr>
        <w:t>Proposal 1</w:t>
      </w:r>
      <w:r>
        <w:rPr>
          <w:lang w:val="en-GB" w:eastAsia="zh-CN"/>
        </w:rPr>
        <w:t>: RAN2 to discuss the coupling of maximum number of MIMO layers to BWPs or cDRX operation.</w:t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4"/>
    </w:p>
    <w:p w14:paraId="23D9EB5F" w14:textId="5A70A0C9" w:rsidR="00A250C4" w:rsidRPr="00A250C4" w:rsidRDefault="00BE11BD" w:rsidP="00845EFD">
      <w:pPr>
        <w:numPr>
          <w:ilvl w:val="0"/>
          <w:numId w:val="1"/>
        </w:numPr>
        <w:spacing w:before="60" w:after="60"/>
        <w:rPr>
          <w:sz w:val="16"/>
          <w:szCs w:val="16"/>
          <w:lang w:val="en-GB" w:eastAsia="zh-CN"/>
        </w:rPr>
      </w:pPr>
      <w:hyperlink r:id="rId7" w:history="1">
        <w:r w:rsidR="00A250C4" w:rsidRPr="00A250C4">
          <w:rPr>
            <w:rStyle w:val="Hyperlink"/>
            <w:sz w:val="16"/>
            <w:szCs w:val="16"/>
            <w:lang w:val="en-GB" w:eastAsia="zh-CN"/>
          </w:rPr>
          <w:t>R2-1904694</w:t>
        </w:r>
      </w:hyperlink>
      <w:r w:rsidR="00A250C4">
        <w:rPr>
          <w:sz w:val="16"/>
          <w:szCs w:val="16"/>
          <w:lang w:val="en-GB" w:eastAsia="zh-CN"/>
        </w:rPr>
        <w:t xml:space="preserve">, </w:t>
      </w:r>
      <w:r w:rsidR="00A250C4" w:rsidRPr="007B5968">
        <w:rPr>
          <w:i/>
          <w:sz w:val="16"/>
          <w:szCs w:val="16"/>
          <w:lang w:val="en-GB" w:eastAsia="zh-CN"/>
        </w:rPr>
        <w:t>MIMO layer adaptation in BWP operation</w:t>
      </w:r>
      <w:r w:rsidR="00A250C4" w:rsidRPr="00A250C4">
        <w:rPr>
          <w:sz w:val="16"/>
          <w:szCs w:val="16"/>
          <w:lang w:val="en-GB" w:eastAsia="zh-CN"/>
        </w:rPr>
        <w:t>, NTT DOCOMO, DISC</w:t>
      </w:r>
      <w:r w:rsidR="007B5968">
        <w:rPr>
          <w:sz w:val="16"/>
          <w:szCs w:val="16"/>
          <w:lang w:val="en-GB" w:eastAsia="zh-CN"/>
        </w:rPr>
        <w:t>, RAN2#105bis</w:t>
      </w:r>
    </w:p>
    <w:p w14:paraId="7A276E28" w14:textId="2DD5334F" w:rsidR="00A250C4" w:rsidRPr="00A250C4" w:rsidRDefault="00BE11BD" w:rsidP="00845EFD">
      <w:pPr>
        <w:numPr>
          <w:ilvl w:val="0"/>
          <w:numId w:val="1"/>
        </w:numPr>
        <w:spacing w:before="60" w:after="60"/>
        <w:rPr>
          <w:sz w:val="16"/>
          <w:szCs w:val="16"/>
          <w:lang w:val="en-GB" w:eastAsia="zh-CN"/>
        </w:rPr>
      </w:pPr>
      <w:hyperlink r:id="rId8" w:history="1">
        <w:r w:rsidR="00A250C4" w:rsidRPr="00A250C4">
          <w:rPr>
            <w:rStyle w:val="Hyperlink"/>
            <w:sz w:val="16"/>
            <w:szCs w:val="16"/>
            <w:lang w:val="en-GB" w:eastAsia="zh-CN"/>
          </w:rPr>
          <w:t>R2-1903054</w:t>
        </w:r>
      </w:hyperlink>
      <w:r w:rsidR="00A250C4">
        <w:rPr>
          <w:sz w:val="16"/>
          <w:szCs w:val="16"/>
          <w:lang w:val="en-GB" w:eastAsia="zh-CN"/>
        </w:rPr>
        <w:t xml:space="preserve">, </w:t>
      </w:r>
      <w:r w:rsidR="00A250C4" w:rsidRPr="007B5968">
        <w:rPr>
          <w:i/>
          <w:sz w:val="16"/>
          <w:szCs w:val="16"/>
          <w:lang w:val="en-GB" w:eastAsia="zh-CN"/>
        </w:rPr>
        <w:t>BWP based dynamic adaptation of MIMO configuration</w:t>
      </w:r>
      <w:r w:rsidR="00A250C4" w:rsidRPr="00A250C4">
        <w:rPr>
          <w:sz w:val="16"/>
          <w:szCs w:val="16"/>
          <w:lang w:val="en-GB" w:eastAsia="zh-CN"/>
        </w:rPr>
        <w:t>, Qualcomm, DISC</w:t>
      </w:r>
      <w:r w:rsidR="007B5968">
        <w:rPr>
          <w:sz w:val="16"/>
          <w:szCs w:val="16"/>
          <w:lang w:val="en-GB" w:eastAsia="zh-CN"/>
        </w:rPr>
        <w:t>, RAN2#105bis</w:t>
      </w:r>
    </w:p>
    <w:p w14:paraId="55B9DBC8" w14:textId="671E33F1" w:rsidR="00A250C4" w:rsidRPr="00A250C4" w:rsidRDefault="00BE11BD" w:rsidP="00845EFD">
      <w:pPr>
        <w:numPr>
          <w:ilvl w:val="0"/>
          <w:numId w:val="1"/>
        </w:numPr>
        <w:spacing w:before="60" w:after="60"/>
        <w:rPr>
          <w:sz w:val="16"/>
          <w:szCs w:val="16"/>
          <w:lang w:val="en-GB" w:eastAsia="zh-CN"/>
        </w:rPr>
      </w:pPr>
      <w:hyperlink r:id="rId9" w:history="1">
        <w:r w:rsidR="00A250C4" w:rsidRPr="00A250C4">
          <w:rPr>
            <w:rStyle w:val="Hyperlink"/>
            <w:sz w:val="16"/>
            <w:szCs w:val="16"/>
            <w:lang w:val="en-GB" w:eastAsia="zh-CN"/>
          </w:rPr>
          <w:t>R2-1903127</w:t>
        </w:r>
      </w:hyperlink>
      <w:r w:rsidR="00A250C4">
        <w:rPr>
          <w:sz w:val="16"/>
          <w:szCs w:val="16"/>
          <w:lang w:val="en-GB" w:eastAsia="zh-CN"/>
        </w:rPr>
        <w:t xml:space="preserve">, </w:t>
      </w:r>
      <w:r w:rsidR="00A250C4" w:rsidRPr="007B5968">
        <w:rPr>
          <w:i/>
          <w:sz w:val="16"/>
          <w:szCs w:val="16"/>
          <w:lang w:val="en-GB" w:eastAsia="zh-CN"/>
        </w:rPr>
        <w:t>Power saving scheme with UE adaptation to maximum MIMO layer</w:t>
      </w:r>
      <w:r w:rsidR="00A250C4" w:rsidRPr="00A250C4">
        <w:rPr>
          <w:sz w:val="16"/>
          <w:szCs w:val="16"/>
          <w:lang w:val="en-GB" w:eastAsia="zh-CN"/>
        </w:rPr>
        <w:t>, CATT, DISC</w:t>
      </w:r>
      <w:r w:rsidR="007B5968">
        <w:rPr>
          <w:sz w:val="16"/>
          <w:szCs w:val="16"/>
          <w:lang w:val="en-GB" w:eastAsia="zh-CN"/>
        </w:rPr>
        <w:t>, RAN2#105bis</w:t>
      </w:r>
    </w:p>
    <w:p w14:paraId="56316D2F" w14:textId="0CBB8104" w:rsidR="00A250C4" w:rsidRPr="00A250C4" w:rsidRDefault="00BE11BD" w:rsidP="00845EFD">
      <w:pPr>
        <w:numPr>
          <w:ilvl w:val="0"/>
          <w:numId w:val="1"/>
        </w:numPr>
        <w:spacing w:before="60" w:after="60"/>
        <w:rPr>
          <w:sz w:val="16"/>
          <w:szCs w:val="16"/>
          <w:lang w:val="en-GB" w:eastAsia="zh-CN"/>
        </w:rPr>
      </w:pPr>
      <w:hyperlink r:id="rId10" w:history="1">
        <w:r w:rsidR="00A250C4" w:rsidRPr="00A250C4">
          <w:rPr>
            <w:rStyle w:val="Hyperlink"/>
            <w:sz w:val="16"/>
            <w:szCs w:val="16"/>
            <w:lang w:val="en-GB" w:eastAsia="zh-CN"/>
          </w:rPr>
          <w:t>R2-1904422</w:t>
        </w:r>
      </w:hyperlink>
      <w:r w:rsidR="00A250C4">
        <w:rPr>
          <w:sz w:val="16"/>
          <w:szCs w:val="16"/>
          <w:lang w:val="en-GB" w:eastAsia="zh-CN"/>
        </w:rPr>
        <w:t xml:space="preserve">, </w:t>
      </w:r>
      <w:r w:rsidR="00A250C4" w:rsidRPr="007B5968">
        <w:rPr>
          <w:i/>
          <w:sz w:val="16"/>
          <w:szCs w:val="16"/>
          <w:lang w:val="en-GB" w:eastAsia="zh-CN"/>
        </w:rPr>
        <w:t>On maximum number of MIMO layers</w:t>
      </w:r>
      <w:r w:rsidR="00A250C4" w:rsidRPr="00A250C4">
        <w:rPr>
          <w:sz w:val="16"/>
          <w:szCs w:val="16"/>
          <w:lang w:val="en-GB" w:eastAsia="zh-CN"/>
        </w:rPr>
        <w:t>, MediaTek, DISC</w:t>
      </w:r>
      <w:r w:rsidR="007B5968">
        <w:rPr>
          <w:sz w:val="16"/>
          <w:szCs w:val="16"/>
          <w:lang w:val="en-GB" w:eastAsia="zh-CN"/>
        </w:rPr>
        <w:t>, RAN2#105bis</w:t>
      </w:r>
    </w:p>
    <w:p w14:paraId="413682A2" w14:textId="10512F7A" w:rsidR="00A250C4" w:rsidRPr="00A250C4" w:rsidRDefault="00BE11BD" w:rsidP="00845EFD">
      <w:pPr>
        <w:numPr>
          <w:ilvl w:val="0"/>
          <w:numId w:val="1"/>
        </w:numPr>
        <w:spacing w:before="60" w:after="60"/>
        <w:rPr>
          <w:sz w:val="16"/>
          <w:szCs w:val="16"/>
          <w:lang w:val="en-GB" w:eastAsia="zh-CN"/>
        </w:rPr>
      </w:pPr>
      <w:hyperlink r:id="rId11" w:history="1">
        <w:r w:rsidR="00A250C4" w:rsidRPr="00A250C4">
          <w:rPr>
            <w:rStyle w:val="Hyperlink"/>
            <w:sz w:val="16"/>
            <w:szCs w:val="16"/>
            <w:lang w:val="en-GB" w:eastAsia="zh-CN"/>
          </w:rPr>
          <w:t>R2-1904820</w:t>
        </w:r>
      </w:hyperlink>
      <w:r w:rsidR="007B5968">
        <w:rPr>
          <w:sz w:val="16"/>
          <w:szCs w:val="16"/>
          <w:lang w:val="en-GB" w:eastAsia="zh-CN"/>
        </w:rPr>
        <w:t xml:space="preserve">, </w:t>
      </w:r>
      <w:r w:rsidR="00A250C4" w:rsidRPr="007B5968">
        <w:rPr>
          <w:i/>
          <w:sz w:val="16"/>
          <w:szCs w:val="16"/>
          <w:lang w:val="en-GB" w:eastAsia="zh-CN"/>
        </w:rPr>
        <w:t>MIMO layers antenna ports related assistance information</w:t>
      </w:r>
      <w:r w:rsidR="00A250C4" w:rsidRPr="00A250C4">
        <w:rPr>
          <w:sz w:val="16"/>
          <w:szCs w:val="16"/>
          <w:lang w:val="en-GB" w:eastAsia="zh-CN"/>
        </w:rPr>
        <w:t>, Huawei, DISC</w:t>
      </w:r>
      <w:r w:rsidR="007B5968">
        <w:rPr>
          <w:sz w:val="16"/>
          <w:szCs w:val="16"/>
          <w:lang w:val="en-GB" w:eastAsia="zh-CN"/>
        </w:rPr>
        <w:t>, RAN2#105bis</w:t>
      </w:r>
    </w:p>
    <w:p w14:paraId="48FC7BA2" w14:textId="7C8831D5" w:rsidR="00A5012F" w:rsidRDefault="00BE11BD" w:rsidP="00845EFD">
      <w:pPr>
        <w:numPr>
          <w:ilvl w:val="0"/>
          <w:numId w:val="1"/>
        </w:numPr>
        <w:spacing w:before="60" w:after="60"/>
        <w:rPr>
          <w:sz w:val="16"/>
          <w:szCs w:val="16"/>
          <w:lang w:val="en-GB" w:eastAsia="zh-CN"/>
        </w:rPr>
      </w:pPr>
      <w:hyperlink r:id="rId12" w:history="1">
        <w:r w:rsidR="00A250C4" w:rsidRPr="00A250C4">
          <w:rPr>
            <w:rStyle w:val="Hyperlink"/>
            <w:sz w:val="16"/>
            <w:szCs w:val="16"/>
            <w:lang w:val="en-GB" w:eastAsia="zh-CN"/>
          </w:rPr>
          <w:t>R2-1903202</w:t>
        </w:r>
      </w:hyperlink>
      <w:r w:rsidR="007B5968">
        <w:rPr>
          <w:sz w:val="16"/>
          <w:szCs w:val="16"/>
          <w:lang w:val="en-GB" w:eastAsia="zh-CN"/>
        </w:rPr>
        <w:t xml:space="preserve">, </w:t>
      </w:r>
      <w:r w:rsidR="00A250C4" w:rsidRPr="007B5968">
        <w:rPr>
          <w:i/>
          <w:sz w:val="16"/>
          <w:szCs w:val="16"/>
          <w:lang w:val="en-GB" w:eastAsia="zh-CN"/>
        </w:rPr>
        <w:t>Discussion on UE adaptation on maximum MIMO layer</w:t>
      </w:r>
      <w:r w:rsidR="00A250C4" w:rsidRPr="00A250C4">
        <w:rPr>
          <w:sz w:val="16"/>
          <w:szCs w:val="16"/>
          <w:lang w:val="en-GB" w:eastAsia="zh-CN"/>
        </w:rPr>
        <w:t>, vivo, DISC</w:t>
      </w:r>
      <w:r w:rsidR="007B5968">
        <w:rPr>
          <w:sz w:val="16"/>
          <w:szCs w:val="16"/>
          <w:lang w:val="en-GB" w:eastAsia="zh-CN"/>
        </w:rPr>
        <w:t>, RAN2#105bis</w:t>
      </w:r>
    </w:p>
    <w:p w14:paraId="0FECC326" w14:textId="60792FBF" w:rsidR="00BF155A" w:rsidRDefault="00BE11BD" w:rsidP="00845EFD">
      <w:pPr>
        <w:numPr>
          <w:ilvl w:val="0"/>
          <w:numId w:val="1"/>
        </w:numPr>
        <w:spacing w:before="60" w:after="60"/>
        <w:rPr>
          <w:sz w:val="16"/>
          <w:szCs w:val="16"/>
          <w:lang w:val="en-GB" w:eastAsia="zh-CN"/>
        </w:rPr>
      </w:pPr>
      <w:hyperlink r:id="rId13" w:history="1">
        <w:r w:rsidR="00BF155A">
          <w:rPr>
            <w:rStyle w:val="Hyperlink"/>
            <w:sz w:val="16"/>
            <w:szCs w:val="16"/>
            <w:lang w:val="en-GB" w:eastAsia="zh-CN"/>
          </w:rPr>
          <w:t>R1-1813952</w:t>
        </w:r>
      </w:hyperlink>
      <w:r w:rsidR="00BF155A" w:rsidRPr="00BF155A">
        <w:rPr>
          <w:sz w:val="16"/>
          <w:szCs w:val="16"/>
          <w:lang w:val="en-GB" w:eastAsia="zh-CN"/>
        </w:rPr>
        <w:t xml:space="preserve">, </w:t>
      </w:r>
      <w:r w:rsidR="00BF155A" w:rsidRPr="00BF155A">
        <w:rPr>
          <w:i/>
          <w:sz w:val="16"/>
          <w:szCs w:val="16"/>
          <w:lang w:val="en-GB" w:eastAsia="zh-CN"/>
        </w:rPr>
        <w:t>Reply LS on MIMO layer configuration</w:t>
      </w:r>
      <w:r w:rsidR="00BF155A" w:rsidRPr="00BF155A">
        <w:rPr>
          <w:sz w:val="16"/>
          <w:szCs w:val="16"/>
          <w:lang w:val="en-GB" w:eastAsia="zh-CN"/>
        </w:rPr>
        <w:t xml:space="preserve">, </w:t>
      </w:r>
      <w:r w:rsidR="00BF155A">
        <w:rPr>
          <w:sz w:val="16"/>
          <w:szCs w:val="16"/>
          <w:lang w:val="en-GB" w:eastAsia="zh-CN"/>
        </w:rPr>
        <w:t>LS out</w:t>
      </w:r>
      <w:r w:rsidR="00542F45">
        <w:rPr>
          <w:sz w:val="16"/>
          <w:szCs w:val="16"/>
          <w:lang w:val="en-GB" w:eastAsia="zh-CN"/>
        </w:rPr>
        <w:t>, To: RAN1, RAN1#</w:t>
      </w:r>
      <w:r w:rsidR="00367AA1">
        <w:rPr>
          <w:sz w:val="16"/>
          <w:szCs w:val="16"/>
          <w:lang w:val="en-GB" w:eastAsia="zh-CN"/>
        </w:rPr>
        <w:t>95</w:t>
      </w:r>
    </w:p>
    <w:p w14:paraId="242995E5" w14:textId="17F6B38D" w:rsidR="008337B4" w:rsidRPr="003E0FD4" w:rsidRDefault="00BE11BD" w:rsidP="00845EFD">
      <w:pPr>
        <w:numPr>
          <w:ilvl w:val="0"/>
          <w:numId w:val="1"/>
        </w:numPr>
        <w:spacing w:before="60" w:after="60"/>
        <w:rPr>
          <w:sz w:val="16"/>
          <w:szCs w:val="16"/>
          <w:lang w:val="en-GB" w:eastAsia="zh-CN"/>
        </w:rPr>
      </w:pPr>
      <w:hyperlink r:id="rId14" w:history="1">
        <w:r w:rsidR="008337B4">
          <w:rPr>
            <w:rStyle w:val="Hyperlink"/>
            <w:sz w:val="16"/>
            <w:szCs w:val="16"/>
            <w:lang w:val="en-GB" w:eastAsia="zh-CN"/>
          </w:rPr>
          <w:t>R2-1819086</w:t>
        </w:r>
      </w:hyperlink>
      <w:r w:rsidR="008337B4">
        <w:rPr>
          <w:sz w:val="16"/>
          <w:szCs w:val="16"/>
          <w:lang w:val="en-GB" w:eastAsia="zh-CN"/>
        </w:rPr>
        <w:t xml:space="preserve">, </w:t>
      </w:r>
      <w:r w:rsidR="008337B4" w:rsidRPr="008337B4">
        <w:rPr>
          <w:i/>
          <w:sz w:val="16"/>
          <w:szCs w:val="16"/>
          <w:lang w:val="en-GB" w:eastAsia="zh-CN"/>
        </w:rPr>
        <w:t>Per serving cell MIMO layer configuration</w:t>
      </w:r>
      <w:r w:rsidR="008337B4">
        <w:rPr>
          <w:sz w:val="16"/>
          <w:szCs w:val="16"/>
          <w:lang w:val="en-GB" w:eastAsia="zh-CN"/>
        </w:rPr>
        <w:t xml:space="preserve">, </w:t>
      </w:r>
      <w:r w:rsidR="008337B4" w:rsidRPr="008337B4">
        <w:rPr>
          <w:sz w:val="16"/>
          <w:szCs w:val="16"/>
          <w:lang w:val="en-GB" w:eastAsia="zh-CN"/>
        </w:rPr>
        <w:t>MediaTek</w:t>
      </w:r>
      <w:r w:rsidR="008337B4">
        <w:rPr>
          <w:sz w:val="16"/>
          <w:szCs w:val="16"/>
          <w:lang w:val="en-GB" w:eastAsia="zh-CN"/>
        </w:rPr>
        <w:t xml:space="preserve">, </w:t>
      </w:r>
      <w:r w:rsidR="008337B4" w:rsidRPr="008337B4">
        <w:rPr>
          <w:sz w:val="16"/>
          <w:szCs w:val="16"/>
          <w:lang w:val="en-GB" w:eastAsia="zh-CN"/>
        </w:rPr>
        <w:t>CR</w:t>
      </w:r>
      <w:r w:rsidR="008337B4">
        <w:rPr>
          <w:sz w:val="16"/>
          <w:szCs w:val="16"/>
          <w:lang w:val="en-GB" w:eastAsia="zh-CN"/>
        </w:rPr>
        <w:t xml:space="preserve"> </w:t>
      </w:r>
      <w:r w:rsidR="008337B4" w:rsidRPr="008337B4">
        <w:rPr>
          <w:sz w:val="16"/>
          <w:szCs w:val="16"/>
          <w:lang w:val="en-GB" w:eastAsia="zh-CN"/>
        </w:rPr>
        <w:t>38.331</w:t>
      </w:r>
      <w:r w:rsidR="008337B4">
        <w:rPr>
          <w:sz w:val="16"/>
          <w:szCs w:val="16"/>
          <w:lang w:val="en-GB" w:eastAsia="zh-CN"/>
        </w:rPr>
        <w:t>, RAN2#104</w:t>
      </w:r>
    </w:p>
    <w:p w14:paraId="687BA786" w14:textId="07CB2DCE" w:rsidR="00046DA7" w:rsidRPr="002E644C" w:rsidRDefault="00046DA7" w:rsidP="00046DA7">
      <w:pPr>
        <w:pStyle w:val="paragraph"/>
        <w:spacing w:before="0" w:beforeAutospacing="0" w:after="0" w:afterAutospacing="0"/>
        <w:jc w:val="both"/>
        <w:textAlignment w:val="baseline"/>
        <w:rPr>
          <w:color w:val="000000"/>
          <w:sz w:val="16"/>
          <w:szCs w:val="16"/>
        </w:rPr>
      </w:pPr>
    </w:p>
    <w:sectPr w:rsidR="00046DA7" w:rsidRPr="002E644C" w:rsidSect="001069AD">
      <w:footerReference w:type="defaul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A279EB" w14:textId="77777777" w:rsidR="00BE11BD" w:rsidRDefault="00BE11BD">
      <w:r>
        <w:separator/>
      </w:r>
    </w:p>
  </w:endnote>
  <w:endnote w:type="continuationSeparator" w:id="0">
    <w:p w14:paraId="73561E87" w14:textId="77777777" w:rsidR="00BE11BD" w:rsidRDefault="00BE1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0B505C" w14:textId="77777777" w:rsidR="00BE11BD" w:rsidRDefault="00BE11BD">
      <w:r>
        <w:separator/>
      </w:r>
    </w:p>
  </w:footnote>
  <w:footnote w:type="continuationSeparator" w:id="0">
    <w:p w14:paraId="4BB1C800" w14:textId="77777777" w:rsidR="00BE11BD" w:rsidRDefault="00BE11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3B8B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C895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0C68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3662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69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F286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8482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E253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B02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C45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48C10F1"/>
    <w:multiLevelType w:val="hybridMultilevel"/>
    <w:tmpl w:val="5B648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C73CF1"/>
    <w:multiLevelType w:val="hybridMultilevel"/>
    <w:tmpl w:val="3AD67A02"/>
    <w:lvl w:ilvl="0" w:tplc="B6DC86F6">
      <w:start w:val="1"/>
      <w:numFmt w:val="decimal"/>
      <w:lvlText w:val="[%1]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A97DB6"/>
    <w:multiLevelType w:val="hybridMultilevel"/>
    <w:tmpl w:val="1D3E2E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14483CA2"/>
    <w:multiLevelType w:val="hybridMultilevel"/>
    <w:tmpl w:val="85487B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6847DC2"/>
    <w:multiLevelType w:val="hybridMultilevel"/>
    <w:tmpl w:val="35E88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748573B"/>
    <w:multiLevelType w:val="hybridMultilevel"/>
    <w:tmpl w:val="70F4C64E"/>
    <w:lvl w:ilvl="0" w:tplc="2294DFE6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Ericsson Hilda Light" w:hAnsi="Ericsson Hilda Light" w:hint="default"/>
      </w:rPr>
    </w:lvl>
    <w:lvl w:ilvl="1" w:tplc="327665D2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Ericsson Hilda Light" w:hAnsi="Ericsson Hilda Light" w:hint="default"/>
      </w:rPr>
    </w:lvl>
    <w:lvl w:ilvl="2" w:tplc="BF10510E" w:tentative="1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Ericsson Hilda Light" w:hAnsi="Ericsson Hilda Light" w:hint="default"/>
      </w:rPr>
    </w:lvl>
    <w:lvl w:ilvl="3" w:tplc="D7240DC4" w:tentative="1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Ericsson Hilda Light" w:hAnsi="Ericsson Hilda Light" w:hint="default"/>
      </w:rPr>
    </w:lvl>
    <w:lvl w:ilvl="4" w:tplc="8E42FFEE" w:tentative="1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Ericsson Hilda Light" w:hAnsi="Ericsson Hilda Light" w:hint="default"/>
      </w:rPr>
    </w:lvl>
    <w:lvl w:ilvl="5" w:tplc="E8BCFC00" w:tentative="1">
      <w:start w:val="1"/>
      <w:numFmt w:val="bullet"/>
      <w:lvlText w:val="—"/>
      <w:lvlJc w:val="left"/>
      <w:pPr>
        <w:tabs>
          <w:tab w:val="num" w:pos="3960"/>
        </w:tabs>
        <w:ind w:left="3960" w:hanging="360"/>
      </w:pPr>
      <w:rPr>
        <w:rFonts w:ascii="Ericsson Hilda Light" w:hAnsi="Ericsson Hilda Light" w:hint="default"/>
      </w:rPr>
    </w:lvl>
    <w:lvl w:ilvl="6" w:tplc="2C96F534" w:tentative="1">
      <w:start w:val="1"/>
      <w:numFmt w:val="bullet"/>
      <w:lvlText w:val="—"/>
      <w:lvlJc w:val="left"/>
      <w:pPr>
        <w:tabs>
          <w:tab w:val="num" w:pos="4680"/>
        </w:tabs>
        <w:ind w:left="4680" w:hanging="360"/>
      </w:pPr>
      <w:rPr>
        <w:rFonts w:ascii="Ericsson Hilda Light" w:hAnsi="Ericsson Hilda Light" w:hint="default"/>
      </w:rPr>
    </w:lvl>
    <w:lvl w:ilvl="7" w:tplc="94CA721E" w:tentative="1">
      <w:start w:val="1"/>
      <w:numFmt w:val="bullet"/>
      <w:lvlText w:val="—"/>
      <w:lvlJc w:val="left"/>
      <w:pPr>
        <w:tabs>
          <w:tab w:val="num" w:pos="5400"/>
        </w:tabs>
        <w:ind w:left="5400" w:hanging="360"/>
      </w:pPr>
      <w:rPr>
        <w:rFonts w:ascii="Ericsson Hilda Light" w:hAnsi="Ericsson Hilda Light" w:hint="default"/>
      </w:rPr>
    </w:lvl>
    <w:lvl w:ilvl="8" w:tplc="8A267F08" w:tentative="1">
      <w:start w:val="1"/>
      <w:numFmt w:val="bullet"/>
      <w:lvlText w:val="—"/>
      <w:lvlJc w:val="left"/>
      <w:pPr>
        <w:tabs>
          <w:tab w:val="num" w:pos="6120"/>
        </w:tabs>
        <w:ind w:left="6120" w:hanging="360"/>
      </w:pPr>
      <w:rPr>
        <w:rFonts w:ascii="Ericsson Hilda Light" w:hAnsi="Ericsson Hilda Light" w:hint="default"/>
      </w:rPr>
    </w:lvl>
  </w:abstractNum>
  <w:abstractNum w:abstractNumId="19" w15:restartNumberingAfterBreak="0">
    <w:nsid w:val="1BD50251"/>
    <w:multiLevelType w:val="hybridMultilevel"/>
    <w:tmpl w:val="6CBAB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B57B90"/>
    <w:multiLevelType w:val="hybridMultilevel"/>
    <w:tmpl w:val="1D800A20"/>
    <w:lvl w:ilvl="0" w:tplc="13BEA2D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DCF3CDC"/>
    <w:multiLevelType w:val="hybridMultilevel"/>
    <w:tmpl w:val="7FEE6D50"/>
    <w:lvl w:ilvl="0" w:tplc="13BEA2D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0C44051"/>
    <w:multiLevelType w:val="hybridMultilevel"/>
    <w:tmpl w:val="474CB87C"/>
    <w:lvl w:ilvl="0" w:tplc="F24E1BF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CF9E9082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49D0327C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B461A1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1F4CA8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C04E82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3BC42ED0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5F1E8D8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FF587198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3" w15:restartNumberingAfterBreak="0">
    <w:nsid w:val="22D21819"/>
    <w:multiLevelType w:val="hybridMultilevel"/>
    <w:tmpl w:val="974A91A0"/>
    <w:lvl w:ilvl="0" w:tplc="F8848860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56A00BA"/>
    <w:multiLevelType w:val="hybridMultilevel"/>
    <w:tmpl w:val="ECC4E3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6" w15:restartNumberingAfterBreak="0">
    <w:nsid w:val="27B039C6"/>
    <w:multiLevelType w:val="hybridMultilevel"/>
    <w:tmpl w:val="41A26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A8E4E79"/>
    <w:multiLevelType w:val="hybridMultilevel"/>
    <w:tmpl w:val="9084C5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CCC46C2"/>
    <w:multiLevelType w:val="hybridMultilevel"/>
    <w:tmpl w:val="7D1C17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36F46399"/>
    <w:multiLevelType w:val="hybridMultilevel"/>
    <w:tmpl w:val="507E4D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E9A6109"/>
    <w:multiLevelType w:val="hybridMultilevel"/>
    <w:tmpl w:val="B462A2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584C81"/>
    <w:multiLevelType w:val="hybridMultilevel"/>
    <w:tmpl w:val="6CE64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0065808"/>
    <w:multiLevelType w:val="hybridMultilevel"/>
    <w:tmpl w:val="065072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0EB2D7D"/>
    <w:multiLevelType w:val="hybridMultilevel"/>
    <w:tmpl w:val="8B663D7A"/>
    <w:lvl w:ilvl="0" w:tplc="6C0C8B2C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425156F2"/>
    <w:multiLevelType w:val="hybridMultilevel"/>
    <w:tmpl w:val="72A832D0"/>
    <w:lvl w:ilvl="0" w:tplc="BFEC61B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3821B96"/>
    <w:multiLevelType w:val="multilevel"/>
    <w:tmpl w:val="26560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52623FBE"/>
    <w:multiLevelType w:val="hybridMultilevel"/>
    <w:tmpl w:val="5734C5D0"/>
    <w:lvl w:ilvl="0" w:tplc="6C7C5D0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2F868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6E0E36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48DB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A651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A80D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AA07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62F8B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40484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56A079A2"/>
    <w:multiLevelType w:val="hybridMultilevel"/>
    <w:tmpl w:val="8C4CC8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DE15EE"/>
    <w:multiLevelType w:val="hybridMultilevel"/>
    <w:tmpl w:val="EB74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99B532D"/>
    <w:multiLevelType w:val="hybridMultilevel"/>
    <w:tmpl w:val="A192FF8C"/>
    <w:lvl w:ilvl="0" w:tplc="055ABB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9B52CA1"/>
    <w:multiLevelType w:val="hybridMultilevel"/>
    <w:tmpl w:val="C2A0FFAE"/>
    <w:lvl w:ilvl="0" w:tplc="B6DC86F6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A1B7FEC"/>
    <w:multiLevelType w:val="multilevel"/>
    <w:tmpl w:val="A1CA3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069798E"/>
    <w:multiLevelType w:val="hybridMultilevel"/>
    <w:tmpl w:val="0832E1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4D12D2"/>
    <w:multiLevelType w:val="hybridMultilevel"/>
    <w:tmpl w:val="4E7A1992"/>
    <w:lvl w:ilvl="0" w:tplc="5CDE155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96721144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C94AB16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BD00520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CFEAF4D6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557288B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31BC612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B8049F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6B3650C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47" w15:restartNumberingAfterBreak="0">
    <w:nsid w:val="7ED44CDE"/>
    <w:multiLevelType w:val="hybridMultilevel"/>
    <w:tmpl w:val="4CB2A5BE"/>
    <w:lvl w:ilvl="0" w:tplc="05529B5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810E4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A5AEEC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B6E0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8094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8271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299E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8C08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4C04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7F251424"/>
    <w:multiLevelType w:val="hybridMultilevel"/>
    <w:tmpl w:val="D45A3D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D15A09"/>
    <w:multiLevelType w:val="hybridMultilevel"/>
    <w:tmpl w:val="30349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40"/>
  </w:num>
  <w:num w:numId="3">
    <w:abstractNumId w:val="17"/>
  </w:num>
  <w:num w:numId="4">
    <w:abstractNumId w:val="11"/>
  </w:num>
  <w:num w:numId="5">
    <w:abstractNumId w:val="41"/>
  </w:num>
  <w:num w:numId="6">
    <w:abstractNumId w:val="21"/>
  </w:num>
  <w:num w:numId="7">
    <w:abstractNumId w:val="37"/>
  </w:num>
  <w:num w:numId="8">
    <w:abstractNumId w:val="43"/>
  </w:num>
  <w:num w:numId="9">
    <w:abstractNumId w:val="13"/>
  </w:num>
  <w:num w:numId="10">
    <w:abstractNumId w:val="20"/>
  </w:num>
  <w:num w:numId="11">
    <w:abstractNumId w:val="16"/>
  </w:num>
  <w:num w:numId="12">
    <w:abstractNumId w:val="49"/>
  </w:num>
  <w:num w:numId="13">
    <w:abstractNumId w:val="14"/>
  </w:num>
  <w:num w:numId="14">
    <w:abstractNumId w:val="24"/>
  </w:num>
  <w:num w:numId="15">
    <w:abstractNumId w:val="42"/>
  </w:num>
  <w:num w:numId="16">
    <w:abstractNumId w:val="19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34"/>
  </w:num>
  <w:num w:numId="28">
    <w:abstractNumId w:val="15"/>
  </w:num>
  <w:num w:numId="29">
    <w:abstractNumId w:val="45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28"/>
  </w:num>
  <w:num w:numId="32">
    <w:abstractNumId w:val="32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31"/>
  </w:num>
  <w:num w:numId="36">
    <w:abstractNumId w:val="30"/>
  </w:num>
  <w:num w:numId="37">
    <w:abstractNumId w:val="33"/>
  </w:num>
  <w:num w:numId="38">
    <w:abstractNumId w:val="35"/>
  </w:num>
  <w:num w:numId="39">
    <w:abstractNumId w:val="47"/>
  </w:num>
  <w:num w:numId="40">
    <w:abstractNumId w:val="38"/>
  </w:num>
  <w:num w:numId="41">
    <w:abstractNumId w:val="18"/>
  </w:num>
  <w:num w:numId="42">
    <w:abstractNumId w:val="46"/>
  </w:num>
  <w:num w:numId="43">
    <w:abstractNumId w:val="26"/>
  </w:num>
  <w:num w:numId="44">
    <w:abstractNumId w:val="22"/>
  </w:num>
  <w:num w:numId="45">
    <w:abstractNumId w:val="36"/>
  </w:num>
  <w:num w:numId="46">
    <w:abstractNumId w:val="44"/>
  </w:num>
  <w:num w:numId="47">
    <w:abstractNumId w:val="39"/>
  </w:num>
  <w:num w:numId="48">
    <w:abstractNumId w:val="25"/>
  </w:num>
  <w:num w:numId="49">
    <w:abstractNumId w:val="48"/>
  </w:num>
  <w:num w:numId="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55C"/>
    <w:rsid w:val="0000462B"/>
    <w:rsid w:val="000059B7"/>
    <w:rsid w:val="00006CE2"/>
    <w:rsid w:val="00011902"/>
    <w:rsid w:val="00012285"/>
    <w:rsid w:val="00013C93"/>
    <w:rsid w:val="00020287"/>
    <w:rsid w:val="00020FFE"/>
    <w:rsid w:val="0002181B"/>
    <w:rsid w:val="00027BEA"/>
    <w:rsid w:val="000343D3"/>
    <w:rsid w:val="000362CF"/>
    <w:rsid w:val="0004162A"/>
    <w:rsid w:val="000464BA"/>
    <w:rsid w:val="00046DA7"/>
    <w:rsid w:val="0004760F"/>
    <w:rsid w:val="00054991"/>
    <w:rsid w:val="00055888"/>
    <w:rsid w:val="000559F7"/>
    <w:rsid w:val="0005707A"/>
    <w:rsid w:val="00061674"/>
    <w:rsid w:val="00063945"/>
    <w:rsid w:val="00064C83"/>
    <w:rsid w:val="000677EA"/>
    <w:rsid w:val="00070C3F"/>
    <w:rsid w:val="0007655C"/>
    <w:rsid w:val="00080B58"/>
    <w:rsid w:val="00080D29"/>
    <w:rsid w:val="00081027"/>
    <w:rsid w:val="00084ECE"/>
    <w:rsid w:val="0008686B"/>
    <w:rsid w:val="0009603A"/>
    <w:rsid w:val="000A20E0"/>
    <w:rsid w:val="000A2B8E"/>
    <w:rsid w:val="000A360E"/>
    <w:rsid w:val="000A7088"/>
    <w:rsid w:val="000A7328"/>
    <w:rsid w:val="000A7744"/>
    <w:rsid w:val="000A787E"/>
    <w:rsid w:val="000B2AED"/>
    <w:rsid w:val="000B47D4"/>
    <w:rsid w:val="000B593C"/>
    <w:rsid w:val="000C0661"/>
    <w:rsid w:val="000C2CCE"/>
    <w:rsid w:val="000C3430"/>
    <w:rsid w:val="000C3EC2"/>
    <w:rsid w:val="000C4330"/>
    <w:rsid w:val="000C6C63"/>
    <w:rsid w:val="000D1253"/>
    <w:rsid w:val="000D170D"/>
    <w:rsid w:val="000D2C35"/>
    <w:rsid w:val="000E2DC8"/>
    <w:rsid w:val="000E47A9"/>
    <w:rsid w:val="000E569A"/>
    <w:rsid w:val="000E6807"/>
    <w:rsid w:val="000F2D1B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6ADC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873"/>
    <w:rsid w:val="00143DE0"/>
    <w:rsid w:val="0014598D"/>
    <w:rsid w:val="001460AC"/>
    <w:rsid w:val="00147469"/>
    <w:rsid w:val="00147E07"/>
    <w:rsid w:val="00150EAC"/>
    <w:rsid w:val="0015199E"/>
    <w:rsid w:val="00164767"/>
    <w:rsid w:val="001648FB"/>
    <w:rsid w:val="001659F2"/>
    <w:rsid w:val="00171EF0"/>
    <w:rsid w:val="00172C20"/>
    <w:rsid w:val="001750B1"/>
    <w:rsid w:val="0018431E"/>
    <w:rsid w:val="001845B1"/>
    <w:rsid w:val="00191C5C"/>
    <w:rsid w:val="001924EE"/>
    <w:rsid w:val="00192610"/>
    <w:rsid w:val="00194E7F"/>
    <w:rsid w:val="001A241E"/>
    <w:rsid w:val="001A3300"/>
    <w:rsid w:val="001A7903"/>
    <w:rsid w:val="001A7BB7"/>
    <w:rsid w:val="001B1926"/>
    <w:rsid w:val="001B241A"/>
    <w:rsid w:val="001B5A6D"/>
    <w:rsid w:val="001C0ADE"/>
    <w:rsid w:val="001C6BCF"/>
    <w:rsid w:val="001D01C0"/>
    <w:rsid w:val="001D5744"/>
    <w:rsid w:val="001D5EC7"/>
    <w:rsid w:val="001E6A9C"/>
    <w:rsid w:val="001F13E9"/>
    <w:rsid w:val="001F5CA1"/>
    <w:rsid w:val="002013B3"/>
    <w:rsid w:val="002114D0"/>
    <w:rsid w:val="00211629"/>
    <w:rsid w:val="00212767"/>
    <w:rsid w:val="002129BC"/>
    <w:rsid w:val="00215AB2"/>
    <w:rsid w:val="00217ECC"/>
    <w:rsid w:val="00225E2B"/>
    <w:rsid w:val="00226C55"/>
    <w:rsid w:val="0023039B"/>
    <w:rsid w:val="0023429F"/>
    <w:rsid w:val="00236881"/>
    <w:rsid w:val="00241371"/>
    <w:rsid w:val="00241971"/>
    <w:rsid w:val="00244267"/>
    <w:rsid w:val="002500A8"/>
    <w:rsid w:val="00250587"/>
    <w:rsid w:val="00256C3F"/>
    <w:rsid w:val="00260EC7"/>
    <w:rsid w:val="002733D0"/>
    <w:rsid w:val="00273C32"/>
    <w:rsid w:val="00274E81"/>
    <w:rsid w:val="00280888"/>
    <w:rsid w:val="00281BCA"/>
    <w:rsid w:val="00283532"/>
    <w:rsid w:val="00283E2E"/>
    <w:rsid w:val="00286831"/>
    <w:rsid w:val="0028711E"/>
    <w:rsid w:val="00290477"/>
    <w:rsid w:val="0029245D"/>
    <w:rsid w:val="00295270"/>
    <w:rsid w:val="00297106"/>
    <w:rsid w:val="002971AA"/>
    <w:rsid w:val="002A16F8"/>
    <w:rsid w:val="002A2E7B"/>
    <w:rsid w:val="002A70F0"/>
    <w:rsid w:val="002B1EE7"/>
    <w:rsid w:val="002B72CC"/>
    <w:rsid w:val="002C0E27"/>
    <w:rsid w:val="002C1EF6"/>
    <w:rsid w:val="002C4082"/>
    <w:rsid w:val="002C6AEE"/>
    <w:rsid w:val="002D0DAF"/>
    <w:rsid w:val="002E0414"/>
    <w:rsid w:val="002E083F"/>
    <w:rsid w:val="002E1A79"/>
    <w:rsid w:val="002E4760"/>
    <w:rsid w:val="002E644C"/>
    <w:rsid w:val="002F3825"/>
    <w:rsid w:val="002F4578"/>
    <w:rsid w:val="002F703D"/>
    <w:rsid w:val="003062AC"/>
    <w:rsid w:val="00306D5D"/>
    <w:rsid w:val="00310765"/>
    <w:rsid w:val="00314263"/>
    <w:rsid w:val="00314A99"/>
    <w:rsid w:val="00320537"/>
    <w:rsid w:val="00321A47"/>
    <w:rsid w:val="00322341"/>
    <w:rsid w:val="00324C91"/>
    <w:rsid w:val="0032761C"/>
    <w:rsid w:val="0033189C"/>
    <w:rsid w:val="00336C95"/>
    <w:rsid w:val="0034374B"/>
    <w:rsid w:val="00343FA5"/>
    <w:rsid w:val="00352BFE"/>
    <w:rsid w:val="0035547C"/>
    <w:rsid w:val="00361092"/>
    <w:rsid w:val="00363E7D"/>
    <w:rsid w:val="00367AA1"/>
    <w:rsid w:val="003730EF"/>
    <w:rsid w:val="0037552C"/>
    <w:rsid w:val="0037629E"/>
    <w:rsid w:val="0037719E"/>
    <w:rsid w:val="00383177"/>
    <w:rsid w:val="00384DAF"/>
    <w:rsid w:val="00387975"/>
    <w:rsid w:val="00393247"/>
    <w:rsid w:val="00395015"/>
    <w:rsid w:val="003A5C51"/>
    <w:rsid w:val="003A640E"/>
    <w:rsid w:val="003B5CD6"/>
    <w:rsid w:val="003B750A"/>
    <w:rsid w:val="003B7834"/>
    <w:rsid w:val="003C1556"/>
    <w:rsid w:val="003C1C5D"/>
    <w:rsid w:val="003C50C2"/>
    <w:rsid w:val="003D09AA"/>
    <w:rsid w:val="003D49F3"/>
    <w:rsid w:val="003D7733"/>
    <w:rsid w:val="003E0FD4"/>
    <w:rsid w:val="003F1487"/>
    <w:rsid w:val="003F1522"/>
    <w:rsid w:val="003F191A"/>
    <w:rsid w:val="003F2284"/>
    <w:rsid w:val="003F30D6"/>
    <w:rsid w:val="003F697E"/>
    <w:rsid w:val="003F7F9E"/>
    <w:rsid w:val="00401136"/>
    <w:rsid w:val="00403769"/>
    <w:rsid w:val="00406447"/>
    <w:rsid w:val="004074EE"/>
    <w:rsid w:val="004077CE"/>
    <w:rsid w:val="00411F7D"/>
    <w:rsid w:val="004132AD"/>
    <w:rsid w:val="00413B0F"/>
    <w:rsid w:val="004151DC"/>
    <w:rsid w:val="00415988"/>
    <w:rsid w:val="004163CF"/>
    <w:rsid w:val="0041785F"/>
    <w:rsid w:val="00432CCD"/>
    <w:rsid w:val="00432CE1"/>
    <w:rsid w:val="00434E88"/>
    <w:rsid w:val="0043515D"/>
    <w:rsid w:val="0043788C"/>
    <w:rsid w:val="00445733"/>
    <w:rsid w:val="00445F25"/>
    <w:rsid w:val="00445FD8"/>
    <w:rsid w:val="00446BDF"/>
    <w:rsid w:val="00447C05"/>
    <w:rsid w:val="00451134"/>
    <w:rsid w:val="00451A3A"/>
    <w:rsid w:val="00455C91"/>
    <w:rsid w:val="00462E26"/>
    <w:rsid w:val="00465DAE"/>
    <w:rsid w:val="004661AB"/>
    <w:rsid w:val="0047097D"/>
    <w:rsid w:val="00472EB8"/>
    <w:rsid w:val="00482878"/>
    <w:rsid w:val="0048287D"/>
    <w:rsid w:val="0048475F"/>
    <w:rsid w:val="00491971"/>
    <w:rsid w:val="004976F2"/>
    <w:rsid w:val="004A473E"/>
    <w:rsid w:val="004A5FD9"/>
    <w:rsid w:val="004A7071"/>
    <w:rsid w:val="004B0216"/>
    <w:rsid w:val="004B10DE"/>
    <w:rsid w:val="004B17E2"/>
    <w:rsid w:val="004B34F9"/>
    <w:rsid w:val="004B4D17"/>
    <w:rsid w:val="004B6AA1"/>
    <w:rsid w:val="004C38C3"/>
    <w:rsid w:val="004C563D"/>
    <w:rsid w:val="004C7383"/>
    <w:rsid w:val="004C74AF"/>
    <w:rsid w:val="004D10CC"/>
    <w:rsid w:val="004D1CEB"/>
    <w:rsid w:val="004E002D"/>
    <w:rsid w:val="004E135B"/>
    <w:rsid w:val="004E26A8"/>
    <w:rsid w:val="004E2910"/>
    <w:rsid w:val="004E4674"/>
    <w:rsid w:val="004E548A"/>
    <w:rsid w:val="004F05AE"/>
    <w:rsid w:val="004F39F6"/>
    <w:rsid w:val="004F46C7"/>
    <w:rsid w:val="004F4854"/>
    <w:rsid w:val="004F6067"/>
    <w:rsid w:val="004F62E1"/>
    <w:rsid w:val="0050109B"/>
    <w:rsid w:val="0050273A"/>
    <w:rsid w:val="00505AC7"/>
    <w:rsid w:val="005073E2"/>
    <w:rsid w:val="00510DAC"/>
    <w:rsid w:val="00513885"/>
    <w:rsid w:val="00513A0A"/>
    <w:rsid w:val="00514C2F"/>
    <w:rsid w:val="00516650"/>
    <w:rsid w:val="0051782B"/>
    <w:rsid w:val="00517B15"/>
    <w:rsid w:val="00517B41"/>
    <w:rsid w:val="0052219A"/>
    <w:rsid w:val="00522CAB"/>
    <w:rsid w:val="005241C8"/>
    <w:rsid w:val="0052581A"/>
    <w:rsid w:val="00526CAF"/>
    <w:rsid w:val="00532DB1"/>
    <w:rsid w:val="00542513"/>
    <w:rsid w:val="00542F45"/>
    <w:rsid w:val="005433FA"/>
    <w:rsid w:val="00545B4A"/>
    <w:rsid w:val="00545B6C"/>
    <w:rsid w:val="00552732"/>
    <w:rsid w:val="00555E44"/>
    <w:rsid w:val="005575FA"/>
    <w:rsid w:val="005576B0"/>
    <w:rsid w:val="00560550"/>
    <w:rsid w:val="00564D25"/>
    <w:rsid w:val="00566CF0"/>
    <w:rsid w:val="00570692"/>
    <w:rsid w:val="0057505D"/>
    <w:rsid w:val="00575E8D"/>
    <w:rsid w:val="00577EEE"/>
    <w:rsid w:val="00583C42"/>
    <w:rsid w:val="00585607"/>
    <w:rsid w:val="00593BA2"/>
    <w:rsid w:val="00594CE5"/>
    <w:rsid w:val="005950C4"/>
    <w:rsid w:val="005A10D4"/>
    <w:rsid w:val="005A4001"/>
    <w:rsid w:val="005B0E5B"/>
    <w:rsid w:val="005B4B64"/>
    <w:rsid w:val="005B7A80"/>
    <w:rsid w:val="005B7E9E"/>
    <w:rsid w:val="005C16E7"/>
    <w:rsid w:val="005C4644"/>
    <w:rsid w:val="005C65A3"/>
    <w:rsid w:val="005D1894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F2971"/>
    <w:rsid w:val="005F7274"/>
    <w:rsid w:val="005F7968"/>
    <w:rsid w:val="00602B94"/>
    <w:rsid w:val="00602F9F"/>
    <w:rsid w:val="00603CCA"/>
    <w:rsid w:val="00610534"/>
    <w:rsid w:val="0061135E"/>
    <w:rsid w:val="00620158"/>
    <w:rsid w:val="00625E30"/>
    <w:rsid w:val="00626807"/>
    <w:rsid w:val="00630BF2"/>
    <w:rsid w:val="006326B2"/>
    <w:rsid w:val="006339DA"/>
    <w:rsid w:val="00634B5D"/>
    <w:rsid w:val="00634BA6"/>
    <w:rsid w:val="00643F10"/>
    <w:rsid w:val="006449C9"/>
    <w:rsid w:val="00647526"/>
    <w:rsid w:val="00655506"/>
    <w:rsid w:val="006563FA"/>
    <w:rsid w:val="0065698D"/>
    <w:rsid w:val="00657C7A"/>
    <w:rsid w:val="0066119A"/>
    <w:rsid w:val="00661664"/>
    <w:rsid w:val="00664529"/>
    <w:rsid w:val="00666EB6"/>
    <w:rsid w:val="006677BB"/>
    <w:rsid w:val="006731F3"/>
    <w:rsid w:val="006763E9"/>
    <w:rsid w:val="00676DAD"/>
    <w:rsid w:val="00682662"/>
    <w:rsid w:val="00685EC0"/>
    <w:rsid w:val="00690466"/>
    <w:rsid w:val="00691624"/>
    <w:rsid w:val="00691AA7"/>
    <w:rsid w:val="006A3181"/>
    <w:rsid w:val="006A39AE"/>
    <w:rsid w:val="006A6639"/>
    <w:rsid w:val="006B5B69"/>
    <w:rsid w:val="006B5BD4"/>
    <w:rsid w:val="006B6B15"/>
    <w:rsid w:val="006C20C4"/>
    <w:rsid w:val="006C651E"/>
    <w:rsid w:val="006C7C34"/>
    <w:rsid w:val="006D151A"/>
    <w:rsid w:val="006D1813"/>
    <w:rsid w:val="006D5962"/>
    <w:rsid w:val="006E27D1"/>
    <w:rsid w:val="006E5B76"/>
    <w:rsid w:val="006E7D43"/>
    <w:rsid w:val="006F30A0"/>
    <w:rsid w:val="00700222"/>
    <w:rsid w:val="0070422F"/>
    <w:rsid w:val="00704408"/>
    <w:rsid w:val="007045A8"/>
    <w:rsid w:val="00712CDD"/>
    <w:rsid w:val="00712DC4"/>
    <w:rsid w:val="00713C51"/>
    <w:rsid w:val="0071555E"/>
    <w:rsid w:val="00717D75"/>
    <w:rsid w:val="007215C8"/>
    <w:rsid w:val="00725A44"/>
    <w:rsid w:val="007269ED"/>
    <w:rsid w:val="00730790"/>
    <w:rsid w:val="0073304A"/>
    <w:rsid w:val="00733FF8"/>
    <w:rsid w:val="00734D32"/>
    <w:rsid w:val="00740114"/>
    <w:rsid w:val="007408D3"/>
    <w:rsid w:val="00745917"/>
    <w:rsid w:val="00746FD1"/>
    <w:rsid w:val="00750D3B"/>
    <w:rsid w:val="00755199"/>
    <w:rsid w:val="007618CE"/>
    <w:rsid w:val="00764CCE"/>
    <w:rsid w:val="0076591D"/>
    <w:rsid w:val="00766E57"/>
    <w:rsid w:val="00767213"/>
    <w:rsid w:val="0077286C"/>
    <w:rsid w:val="00772D76"/>
    <w:rsid w:val="00773DC4"/>
    <w:rsid w:val="00776F25"/>
    <w:rsid w:val="00782D8E"/>
    <w:rsid w:val="007837C7"/>
    <w:rsid w:val="00787E14"/>
    <w:rsid w:val="00797CEE"/>
    <w:rsid w:val="007A3B66"/>
    <w:rsid w:val="007A7AB2"/>
    <w:rsid w:val="007B149C"/>
    <w:rsid w:val="007B23E4"/>
    <w:rsid w:val="007B5968"/>
    <w:rsid w:val="007B70F1"/>
    <w:rsid w:val="007C0B18"/>
    <w:rsid w:val="007C2EF2"/>
    <w:rsid w:val="007C3BC8"/>
    <w:rsid w:val="007C4779"/>
    <w:rsid w:val="007C51DD"/>
    <w:rsid w:val="007C52AF"/>
    <w:rsid w:val="007C6D84"/>
    <w:rsid w:val="007E0620"/>
    <w:rsid w:val="007E0821"/>
    <w:rsid w:val="007E264A"/>
    <w:rsid w:val="007E2E1A"/>
    <w:rsid w:val="007E4883"/>
    <w:rsid w:val="007F20CE"/>
    <w:rsid w:val="007F36CF"/>
    <w:rsid w:val="007F4DC3"/>
    <w:rsid w:val="007F72E1"/>
    <w:rsid w:val="008016A0"/>
    <w:rsid w:val="00805A8C"/>
    <w:rsid w:val="0081079F"/>
    <w:rsid w:val="00811F16"/>
    <w:rsid w:val="00812433"/>
    <w:rsid w:val="008165F9"/>
    <w:rsid w:val="00817FB2"/>
    <w:rsid w:val="00825DCB"/>
    <w:rsid w:val="00830043"/>
    <w:rsid w:val="008337B4"/>
    <w:rsid w:val="00834DE3"/>
    <w:rsid w:val="00842FC0"/>
    <w:rsid w:val="008440E1"/>
    <w:rsid w:val="00845C8A"/>
    <w:rsid w:val="00845DEA"/>
    <w:rsid w:val="00845EB7"/>
    <w:rsid w:val="00845EFD"/>
    <w:rsid w:val="0084641A"/>
    <w:rsid w:val="008476DC"/>
    <w:rsid w:val="0085530E"/>
    <w:rsid w:val="008576A8"/>
    <w:rsid w:val="0086266E"/>
    <w:rsid w:val="00864238"/>
    <w:rsid w:val="008751B4"/>
    <w:rsid w:val="00876ABB"/>
    <w:rsid w:val="008814F5"/>
    <w:rsid w:val="00882664"/>
    <w:rsid w:val="00887CFE"/>
    <w:rsid w:val="00891598"/>
    <w:rsid w:val="00892BE1"/>
    <w:rsid w:val="00892FED"/>
    <w:rsid w:val="0089369E"/>
    <w:rsid w:val="0089383E"/>
    <w:rsid w:val="00895B54"/>
    <w:rsid w:val="0089695F"/>
    <w:rsid w:val="008A1580"/>
    <w:rsid w:val="008A5D84"/>
    <w:rsid w:val="008B36BD"/>
    <w:rsid w:val="008B7F6A"/>
    <w:rsid w:val="008C226A"/>
    <w:rsid w:val="008C3CEF"/>
    <w:rsid w:val="008C3DE9"/>
    <w:rsid w:val="008C4571"/>
    <w:rsid w:val="008C48B7"/>
    <w:rsid w:val="008C5D0F"/>
    <w:rsid w:val="008D29D3"/>
    <w:rsid w:val="008D511C"/>
    <w:rsid w:val="008E04F2"/>
    <w:rsid w:val="008E0B00"/>
    <w:rsid w:val="008E1744"/>
    <w:rsid w:val="008E251D"/>
    <w:rsid w:val="008E78DC"/>
    <w:rsid w:val="008F7D64"/>
    <w:rsid w:val="0090043B"/>
    <w:rsid w:val="00910638"/>
    <w:rsid w:val="0091169F"/>
    <w:rsid w:val="00913C74"/>
    <w:rsid w:val="00914326"/>
    <w:rsid w:val="00920727"/>
    <w:rsid w:val="009216EB"/>
    <w:rsid w:val="00926CC2"/>
    <w:rsid w:val="009300B3"/>
    <w:rsid w:val="009300C8"/>
    <w:rsid w:val="0093141D"/>
    <w:rsid w:val="00931710"/>
    <w:rsid w:val="009350CE"/>
    <w:rsid w:val="00943939"/>
    <w:rsid w:val="00946BC1"/>
    <w:rsid w:val="00947EDE"/>
    <w:rsid w:val="009507B9"/>
    <w:rsid w:val="00950C93"/>
    <w:rsid w:val="009518A0"/>
    <w:rsid w:val="0095458B"/>
    <w:rsid w:val="00954AEC"/>
    <w:rsid w:val="00955B10"/>
    <w:rsid w:val="00964ACB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5517"/>
    <w:rsid w:val="00985612"/>
    <w:rsid w:val="009938ED"/>
    <w:rsid w:val="009A0FD5"/>
    <w:rsid w:val="009A1476"/>
    <w:rsid w:val="009B47F1"/>
    <w:rsid w:val="009B7330"/>
    <w:rsid w:val="009C0ACC"/>
    <w:rsid w:val="009C18EC"/>
    <w:rsid w:val="009C369A"/>
    <w:rsid w:val="009C38E7"/>
    <w:rsid w:val="009C6E39"/>
    <w:rsid w:val="009C7315"/>
    <w:rsid w:val="009D11CF"/>
    <w:rsid w:val="009D3D40"/>
    <w:rsid w:val="009D6008"/>
    <w:rsid w:val="009D725A"/>
    <w:rsid w:val="009E744B"/>
    <w:rsid w:val="009E7C72"/>
    <w:rsid w:val="009F02FA"/>
    <w:rsid w:val="009F139E"/>
    <w:rsid w:val="009F3B58"/>
    <w:rsid w:val="009F567F"/>
    <w:rsid w:val="009F738F"/>
    <w:rsid w:val="009F751D"/>
    <w:rsid w:val="00A029DE"/>
    <w:rsid w:val="00A04AFF"/>
    <w:rsid w:val="00A074E8"/>
    <w:rsid w:val="00A10B08"/>
    <w:rsid w:val="00A11091"/>
    <w:rsid w:val="00A128F5"/>
    <w:rsid w:val="00A172D8"/>
    <w:rsid w:val="00A22376"/>
    <w:rsid w:val="00A22EF1"/>
    <w:rsid w:val="00A24190"/>
    <w:rsid w:val="00A250C4"/>
    <w:rsid w:val="00A27224"/>
    <w:rsid w:val="00A32754"/>
    <w:rsid w:val="00A3289E"/>
    <w:rsid w:val="00A352A5"/>
    <w:rsid w:val="00A415F5"/>
    <w:rsid w:val="00A42B69"/>
    <w:rsid w:val="00A5012F"/>
    <w:rsid w:val="00A50249"/>
    <w:rsid w:val="00A51688"/>
    <w:rsid w:val="00A51B8D"/>
    <w:rsid w:val="00A52CC5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6ADF"/>
    <w:rsid w:val="00A67B53"/>
    <w:rsid w:val="00A70266"/>
    <w:rsid w:val="00A708B8"/>
    <w:rsid w:val="00A70F7A"/>
    <w:rsid w:val="00A72F75"/>
    <w:rsid w:val="00A7695D"/>
    <w:rsid w:val="00A769F6"/>
    <w:rsid w:val="00A8485B"/>
    <w:rsid w:val="00A87D00"/>
    <w:rsid w:val="00A91674"/>
    <w:rsid w:val="00A92227"/>
    <w:rsid w:val="00A96D24"/>
    <w:rsid w:val="00AA36EE"/>
    <w:rsid w:val="00AA60EA"/>
    <w:rsid w:val="00AA61B3"/>
    <w:rsid w:val="00AA7495"/>
    <w:rsid w:val="00AB3D9D"/>
    <w:rsid w:val="00AB4777"/>
    <w:rsid w:val="00AB5F1A"/>
    <w:rsid w:val="00AB69A1"/>
    <w:rsid w:val="00AB6F51"/>
    <w:rsid w:val="00AB701F"/>
    <w:rsid w:val="00AC0E27"/>
    <w:rsid w:val="00AC63CE"/>
    <w:rsid w:val="00AC644A"/>
    <w:rsid w:val="00AD05C3"/>
    <w:rsid w:val="00AD4B91"/>
    <w:rsid w:val="00AE052B"/>
    <w:rsid w:val="00AE548B"/>
    <w:rsid w:val="00AE55BF"/>
    <w:rsid w:val="00AE57F7"/>
    <w:rsid w:val="00AF188F"/>
    <w:rsid w:val="00AF5EB7"/>
    <w:rsid w:val="00AF6208"/>
    <w:rsid w:val="00AF71DD"/>
    <w:rsid w:val="00B04F39"/>
    <w:rsid w:val="00B13B51"/>
    <w:rsid w:val="00B13CA6"/>
    <w:rsid w:val="00B17216"/>
    <w:rsid w:val="00B17C82"/>
    <w:rsid w:val="00B250D5"/>
    <w:rsid w:val="00B26CFB"/>
    <w:rsid w:val="00B316C5"/>
    <w:rsid w:val="00B32D49"/>
    <w:rsid w:val="00B4455E"/>
    <w:rsid w:val="00B4464E"/>
    <w:rsid w:val="00B44CFE"/>
    <w:rsid w:val="00B46189"/>
    <w:rsid w:val="00B52E2A"/>
    <w:rsid w:val="00B53608"/>
    <w:rsid w:val="00B53F51"/>
    <w:rsid w:val="00B54454"/>
    <w:rsid w:val="00B5774B"/>
    <w:rsid w:val="00B57B3A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7417"/>
    <w:rsid w:val="00B843DF"/>
    <w:rsid w:val="00B85A59"/>
    <w:rsid w:val="00B92FD5"/>
    <w:rsid w:val="00B93A99"/>
    <w:rsid w:val="00B93AC8"/>
    <w:rsid w:val="00B94AB5"/>
    <w:rsid w:val="00B95CD3"/>
    <w:rsid w:val="00BA1E62"/>
    <w:rsid w:val="00BA633E"/>
    <w:rsid w:val="00BB39E9"/>
    <w:rsid w:val="00BC02B0"/>
    <w:rsid w:val="00BC740F"/>
    <w:rsid w:val="00BD0CC3"/>
    <w:rsid w:val="00BD12AC"/>
    <w:rsid w:val="00BD34F9"/>
    <w:rsid w:val="00BD57B1"/>
    <w:rsid w:val="00BD64D2"/>
    <w:rsid w:val="00BE11BD"/>
    <w:rsid w:val="00BE1892"/>
    <w:rsid w:val="00BE44F2"/>
    <w:rsid w:val="00BE4B38"/>
    <w:rsid w:val="00BE4D1B"/>
    <w:rsid w:val="00BF155A"/>
    <w:rsid w:val="00BF69E7"/>
    <w:rsid w:val="00BF7D26"/>
    <w:rsid w:val="00C02D53"/>
    <w:rsid w:val="00C04BF5"/>
    <w:rsid w:val="00C04DC6"/>
    <w:rsid w:val="00C126DD"/>
    <w:rsid w:val="00C145B6"/>
    <w:rsid w:val="00C20CA4"/>
    <w:rsid w:val="00C26256"/>
    <w:rsid w:val="00C35252"/>
    <w:rsid w:val="00C36037"/>
    <w:rsid w:val="00C36420"/>
    <w:rsid w:val="00C36C06"/>
    <w:rsid w:val="00C41466"/>
    <w:rsid w:val="00C437F8"/>
    <w:rsid w:val="00C4384B"/>
    <w:rsid w:val="00C45330"/>
    <w:rsid w:val="00C479AB"/>
    <w:rsid w:val="00C51B6E"/>
    <w:rsid w:val="00C533D1"/>
    <w:rsid w:val="00C55325"/>
    <w:rsid w:val="00C5569B"/>
    <w:rsid w:val="00C57488"/>
    <w:rsid w:val="00C5788F"/>
    <w:rsid w:val="00C603C4"/>
    <w:rsid w:val="00C60FC4"/>
    <w:rsid w:val="00C631E3"/>
    <w:rsid w:val="00C64B7B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953B2"/>
    <w:rsid w:val="00C96A72"/>
    <w:rsid w:val="00C9729B"/>
    <w:rsid w:val="00CA1C76"/>
    <w:rsid w:val="00CA280A"/>
    <w:rsid w:val="00CA315B"/>
    <w:rsid w:val="00CB1753"/>
    <w:rsid w:val="00CC00D8"/>
    <w:rsid w:val="00CC1F1A"/>
    <w:rsid w:val="00CC2C63"/>
    <w:rsid w:val="00CC308A"/>
    <w:rsid w:val="00CC5C27"/>
    <w:rsid w:val="00CC6376"/>
    <w:rsid w:val="00CD51AF"/>
    <w:rsid w:val="00CD566B"/>
    <w:rsid w:val="00CD67B3"/>
    <w:rsid w:val="00CE3462"/>
    <w:rsid w:val="00CE373D"/>
    <w:rsid w:val="00CF0562"/>
    <w:rsid w:val="00CF1B9A"/>
    <w:rsid w:val="00CF2221"/>
    <w:rsid w:val="00D043A7"/>
    <w:rsid w:val="00D0682B"/>
    <w:rsid w:val="00D11924"/>
    <w:rsid w:val="00D121A1"/>
    <w:rsid w:val="00D15489"/>
    <w:rsid w:val="00D15C2B"/>
    <w:rsid w:val="00D17AE2"/>
    <w:rsid w:val="00D205FF"/>
    <w:rsid w:val="00D209B0"/>
    <w:rsid w:val="00D22BA9"/>
    <w:rsid w:val="00D23618"/>
    <w:rsid w:val="00D26468"/>
    <w:rsid w:val="00D267D8"/>
    <w:rsid w:val="00D32097"/>
    <w:rsid w:val="00D32CB4"/>
    <w:rsid w:val="00D35E98"/>
    <w:rsid w:val="00D3620C"/>
    <w:rsid w:val="00D40B0B"/>
    <w:rsid w:val="00D4768F"/>
    <w:rsid w:val="00D50863"/>
    <w:rsid w:val="00D518CA"/>
    <w:rsid w:val="00D53C43"/>
    <w:rsid w:val="00D54BB7"/>
    <w:rsid w:val="00D55275"/>
    <w:rsid w:val="00D56465"/>
    <w:rsid w:val="00D565E3"/>
    <w:rsid w:val="00D569E7"/>
    <w:rsid w:val="00D56A5F"/>
    <w:rsid w:val="00D60A8B"/>
    <w:rsid w:val="00D63F57"/>
    <w:rsid w:val="00D64441"/>
    <w:rsid w:val="00D70C0F"/>
    <w:rsid w:val="00D74E12"/>
    <w:rsid w:val="00D81F6F"/>
    <w:rsid w:val="00D82E74"/>
    <w:rsid w:val="00D87F0D"/>
    <w:rsid w:val="00D92185"/>
    <w:rsid w:val="00D936ED"/>
    <w:rsid w:val="00D95D58"/>
    <w:rsid w:val="00D97D81"/>
    <w:rsid w:val="00DA1775"/>
    <w:rsid w:val="00DA42FF"/>
    <w:rsid w:val="00DB4026"/>
    <w:rsid w:val="00DB4F7D"/>
    <w:rsid w:val="00DB5BC6"/>
    <w:rsid w:val="00DB66D3"/>
    <w:rsid w:val="00DC1553"/>
    <w:rsid w:val="00DD0586"/>
    <w:rsid w:val="00DD43B0"/>
    <w:rsid w:val="00DD5520"/>
    <w:rsid w:val="00DD7378"/>
    <w:rsid w:val="00DE27BC"/>
    <w:rsid w:val="00DE5650"/>
    <w:rsid w:val="00DE6127"/>
    <w:rsid w:val="00DF0630"/>
    <w:rsid w:val="00DF2ACA"/>
    <w:rsid w:val="00E005F2"/>
    <w:rsid w:val="00E0108F"/>
    <w:rsid w:val="00E043CB"/>
    <w:rsid w:val="00E045D3"/>
    <w:rsid w:val="00E1349E"/>
    <w:rsid w:val="00E1451D"/>
    <w:rsid w:val="00E16784"/>
    <w:rsid w:val="00E20796"/>
    <w:rsid w:val="00E21216"/>
    <w:rsid w:val="00E2135F"/>
    <w:rsid w:val="00E2438D"/>
    <w:rsid w:val="00E24A3F"/>
    <w:rsid w:val="00E331C0"/>
    <w:rsid w:val="00E34134"/>
    <w:rsid w:val="00E34263"/>
    <w:rsid w:val="00E35947"/>
    <w:rsid w:val="00E36CB2"/>
    <w:rsid w:val="00E40F04"/>
    <w:rsid w:val="00E4114E"/>
    <w:rsid w:val="00E4274D"/>
    <w:rsid w:val="00E4685A"/>
    <w:rsid w:val="00E46AF8"/>
    <w:rsid w:val="00E47D4D"/>
    <w:rsid w:val="00E511DB"/>
    <w:rsid w:val="00E558C9"/>
    <w:rsid w:val="00E63B32"/>
    <w:rsid w:val="00E64E02"/>
    <w:rsid w:val="00E6616F"/>
    <w:rsid w:val="00E735C3"/>
    <w:rsid w:val="00E76059"/>
    <w:rsid w:val="00E84B8D"/>
    <w:rsid w:val="00E852A2"/>
    <w:rsid w:val="00E87830"/>
    <w:rsid w:val="00E92C32"/>
    <w:rsid w:val="00E95697"/>
    <w:rsid w:val="00E95D22"/>
    <w:rsid w:val="00EA0B9B"/>
    <w:rsid w:val="00EA2B3C"/>
    <w:rsid w:val="00EB0DA4"/>
    <w:rsid w:val="00EB3575"/>
    <w:rsid w:val="00EB4152"/>
    <w:rsid w:val="00EB63D8"/>
    <w:rsid w:val="00EB6504"/>
    <w:rsid w:val="00EB78EC"/>
    <w:rsid w:val="00EC2535"/>
    <w:rsid w:val="00EC3DF7"/>
    <w:rsid w:val="00EC4601"/>
    <w:rsid w:val="00EC5518"/>
    <w:rsid w:val="00EC76DA"/>
    <w:rsid w:val="00ED3900"/>
    <w:rsid w:val="00ED6687"/>
    <w:rsid w:val="00ED715D"/>
    <w:rsid w:val="00EE126B"/>
    <w:rsid w:val="00EE4963"/>
    <w:rsid w:val="00EE7973"/>
    <w:rsid w:val="00EF0AF6"/>
    <w:rsid w:val="00EF14AE"/>
    <w:rsid w:val="00EF2136"/>
    <w:rsid w:val="00EF3564"/>
    <w:rsid w:val="00EF3F7D"/>
    <w:rsid w:val="00F0507B"/>
    <w:rsid w:val="00F06A51"/>
    <w:rsid w:val="00F117AC"/>
    <w:rsid w:val="00F120D3"/>
    <w:rsid w:val="00F124D1"/>
    <w:rsid w:val="00F13A97"/>
    <w:rsid w:val="00F13FB4"/>
    <w:rsid w:val="00F151A0"/>
    <w:rsid w:val="00F20A50"/>
    <w:rsid w:val="00F22F38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40933"/>
    <w:rsid w:val="00F42E1E"/>
    <w:rsid w:val="00F44401"/>
    <w:rsid w:val="00F51F15"/>
    <w:rsid w:val="00F558B4"/>
    <w:rsid w:val="00F55A37"/>
    <w:rsid w:val="00F611EB"/>
    <w:rsid w:val="00F70644"/>
    <w:rsid w:val="00F711E2"/>
    <w:rsid w:val="00F726B8"/>
    <w:rsid w:val="00F8408F"/>
    <w:rsid w:val="00F906EF"/>
    <w:rsid w:val="00F9288C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1ABD"/>
    <w:rsid w:val="00FB3892"/>
    <w:rsid w:val="00FB4A07"/>
    <w:rsid w:val="00FB4C7C"/>
    <w:rsid w:val="00FC118E"/>
    <w:rsid w:val="00FC1207"/>
    <w:rsid w:val="00FC2706"/>
    <w:rsid w:val="00FC4BB5"/>
    <w:rsid w:val="00FD1C75"/>
    <w:rsid w:val="00FD21BC"/>
    <w:rsid w:val="00FD304B"/>
    <w:rsid w:val="00FD7623"/>
    <w:rsid w:val="00FF3B73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 w:bidi="ar-SA"/>
    </w:rPr>
  </w:style>
  <w:style w:type="character" w:customStyle="1" w:styleId="Heading2Char">
    <w:name w:val="Heading 2 Char"/>
    <w:link w:val="Heading2"/>
    <w:rsid w:val="00455C91"/>
    <w:rPr>
      <w:rFonts w:ascii="Arial" w:hAnsi="Arial" w:cs="Arial"/>
      <w:sz w:val="24"/>
      <w:szCs w:val="32"/>
      <w:lang w:val="en-GB" w:eastAsia="zh-CN" w:bidi="ar-SA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sz w:val="22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paragraph" w:customStyle="1" w:styleId="paragraph">
    <w:name w:val="paragraph"/>
    <w:basedOn w:val="Normal"/>
    <w:rsid w:val="00634BA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634BA6"/>
  </w:style>
  <w:style w:type="character" w:customStyle="1" w:styleId="eop">
    <w:name w:val="eop"/>
    <w:basedOn w:val="DefaultParagraphFont"/>
    <w:rsid w:val="00634BA6"/>
  </w:style>
  <w:style w:type="paragraph" w:customStyle="1" w:styleId="TH">
    <w:name w:val="TH"/>
    <w:basedOn w:val="Normal"/>
    <w:link w:val="THChar"/>
    <w:qFormat/>
    <w:rsid w:val="008626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szCs w:val="20"/>
      <w:lang w:val="x-none" w:eastAsia="x-none"/>
    </w:rPr>
  </w:style>
  <w:style w:type="character" w:customStyle="1" w:styleId="THChar">
    <w:name w:val="TH Char"/>
    <w:link w:val="TH"/>
    <w:qFormat/>
    <w:rsid w:val="0086266E"/>
    <w:rPr>
      <w:rFonts w:ascii="Arial" w:eastAsia="Times New Roman" w:hAnsi="Arial"/>
      <w:b/>
      <w:lang w:val="x-none" w:eastAsia="x-none"/>
    </w:rPr>
  </w:style>
  <w:style w:type="character" w:customStyle="1" w:styleId="B1Char1">
    <w:name w:val="B1 Char1"/>
    <w:qFormat/>
    <w:rsid w:val="0014598D"/>
    <w:rPr>
      <w:rFonts w:eastAsia="Times New Roman"/>
    </w:rPr>
  </w:style>
  <w:style w:type="paragraph" w:customStyle="1" w:styleId="TF">
    <w:name w:val="TF"/>
    <w:basedOn w:val="TH"/>
    <w:link w:val="TFChar"/>
    <w:rsid w:val="0014598D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14598D"/>
    <w:rPr>
      <w:rFonts w:ascii="Arial" w:eastAsia="Times New Roman" w:hAnsi="Arial"/>
      <w:b/>
      <w:lang w:eastAsia="ja-JP"/>
    </w:rPr>
  </w:style>
  <w:style w:type="paragraph" w:customStyle="1" w:styleId="B2">
    <w:name w:val="B2"/>
    <w:basedOn w:val="List2"/>
    <w:link w:val="B2Char"/>
    <w:qFormat/>
    <w:rsid w:val="0014598D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ascii="Times New Roman" w:eastAsia="Times New Roman" w:hAnsi="Times New Roman"/>
      <w:szCs w:val="20"/>
      <w:lang w:val="x-none" w:eastAsia="x-none"/>
    </w:rPr>
  </w:style>
  <w:style w:type="character" w:customStyle="1" w:styleId="B2Char">
    <w:name w:val="B2 Char"/>
    <w:link w:val="B2"/>
    <w:qFormat/>
    <w:rsid w:val="0014598D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14598D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ascii="Times New Roman" w:eastAsia="Times New Roman" w:hAnsi="Times New Roman"/>
      <w:szCs w:val="20"/>
      <w:lang w:val="x-none" w:eastAsia="x-none"/>
    </w:rPr>
  </w:style>
  <w:style w:type="character" w:customStyle="1" w:styleId="B3Char2">
    <w:name w:val="B3 Char2"/>
    <w:link w:val="B3"/>
    <w:qFormat/>
    <w:rsid w:val="0014598D"/>
    <w:rPr>
      <w:rFonts w:ascii="Times New Roman" w:eastAsia="Times New Roman" w:hAnsi="Times New Roman"/>
      <w:lang w:val="x-none" w:eastAsia="x-none"/>
    </w:rPr>
  </w:style>
  <w:style w:type="paragraph" w:styleId="List2">
    <w:name w:val="List 2"/>
    <w:basedOn w:val="Normal"/>
    <w:uiPriority w:val="99"/>
    <w:semiHidden/>
    <w:unhideWhenUsed/>
    <w:rsid w:val="0014598D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4598D"/>
    <w:pPr>
      <w:ind w:left="849" w:hanging="283"/>
      <w:contextualSpacing/>
    </w:pPr>
  </w:style>
  <w:style w:type="character" w:customStyle="1" w:styleId="CRCoverPageZchn">
    <w:name w:val="CR Cover Page Zchn"/>
    <w:link w:val="CRCoverPage"/>
    <w:locked/>
    <w:rsid w:val="002B72CC"/>
    <w:rPr>
      <w:rFonts w:ascii="Arial" w:hAnsi="Arial" w:cs="Arial"/>
      <w:lang w:val="en-US" w:eastAsia="en-US"/>
    </w:rPr>
  </w:style>
  <w:style w:type="paragraph" w:customStyle="1" w:styleId="CRCoverPage">
    <w:name w:val="CR Cover Page"/>
    <w:link w:val="CRCoverPageZchn"/>
    <w:rsid w:val="002B72CC"/>
    <w:pPr>
      <w:spacing w:after="120"/>
    </w:pPr>
    <w:rPr>
      <w:rFonts w:ascii="Arial" w:hAnsi="Arial" w:cs="Arial"/>
      <w:lang w:val="en-US" w:eastAsia="en-US"/>
    </w:rPr>
  </w:style>
  <w:style w:type="paragraph" w:customStyle="1" w:styleId="TAL">
    <w:name w:val="TAL"/>
    <w:basedOn w:val="Normal"/>
    <w:link w:val="TALCar"/>
    <w:qFormat/>
    <w:rsid w:val="00A70F7A"/>
    <w:pPr>
      <w:keepNext/>
      <w:keepLines/>
      <w:spacing w:after="0"/>
    </w:pPr>
    <w:rPr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A70F7A"/>
    <w:pPr>
      <w:keepNext/>
      <w:keepLines/>
      <w:spacing w:after="0"/>
      <w:jc w:val="center"/>
    </w:pPr>
    <w:rPr>
      <w:b/>
      <w:sz w:val="18"/>
      <w:szCs w:val="20"/>
      <w:lang w:val="x-none"/>
    </w:rPr>
  </w:style>
  <w:style w:type="character" w:customStyle="1" w:styleId="TALCar">
    <w:name w:val="TAL Car"/>
    <w:link w:val="TAL"/>
    <w:qFormat/>
    <w:rsid w:val="00A70F7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A70F7A"/>
    <w:rPr>
      <w:rFonts w:ascii="Arial" w:hAnsi="Arial"/>
      <w:b/>
      <w:sz w:val="18"/>
      <w:lang w:val="x-none" w:eastAsia="en-US"/>
    </w:rPr>
  </w:style>
  <w:style w:type="paragraph" w:customStyle="1" w:styleId="TdocHeader">
    <w:name w:val="TdocHeader"/>
    <w:basedOn w:val="Normal"/>
    <w:link w:val="TdocHeaderChar"/>
    <w:qFormat/>
    <w:rsid w:val="00046DA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BE4D5" w:themeFill="accent2" w:themeFillTint="33"/>
      <w:overflowPunct w:val="0"/>
      <w:autoSpaceDE w:val="0"/>
      <w:autoSpaceDN w:val="0"/>
      <w:adjustRightInd w:val="0"/>
      <w:spacing w:before="80" w:after="80" w:line="360" w:lineRule="auto"/>
      <w:ind w:left="567"/>
      <w:textAlignment w:val="baseline"/>
      <w:outlineLvl w:val="2"/>
    </w:pPr>
    <w:rPr>
      <w:rFonts w:eastAsia="Times New Roman"/>
      <w:sz w:val="22"/>
      <w:szCs w:val="20"/>
      <w:lang w:val="en-GB" w:eastAsia="zh-CN"/>
    </w:rPr>
  </w:style>
  <w:style w:type="character" w:customStyle="1" w:styleId="TdocHeaderChar">
    <w:name w:val="TdocHeader Char"/>
    <w:basedOn w:val="DefaultParagraphFont"/>
    <w:link w:val="TdocHeader"/>
    <w:rsid w:val="00046DA7"/>
    <w:rPr>
      <w:rFonts w:ascii="Arial" w:eastAsia="Times New Roman" w:hAnsi="Arial"/>
      <w:sz w:val="22"/>
      <w:shd w:val="clear" w:color="auto" w:fill="FBE4D5" w:themeFill="accent2" w:themeFillTint="33"/>
      <w:lang w:eastAsia="zh-CN"/>
    </w:rPr>
  </w:style>
  <w:style w:type="paragraph" w:customStyle="1" w:styleId="Comments">
    <w:name w:val="Comments"/>
    <w:basedOn w:val="Normal"/>
    <w:link w:val="CommentsChar"/>
    <w:qFormat/>
    <w:rsid w:val="00517B41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eastAsia="Times New Roman"/>
      <w:i/>
      <w:noProof/>
      <w:sz w:val="18"/>
      <w:szCs w:val="20"/>
      <w:lang w:val="x-none" w:eastAsia="x-none"/>
    </w:rPr>
  </w:style>
  <w:style w:type="character" w:customStyle="1" w:styleId="CommentsChar">
    <w:name w:val="Comments Char"/>
    <w:link w:val="Comments"/>
    <w:rsid w:val="00517B41"/>
    <w:rPr>
      <w:rFonts w:ascii="Arial" w:eastAsia="Times New Roman" w:hAnsi="Arial"/>
      <w:i/>
      <w:noProof/>
      <w:sz w:val="18"/>
      <w:lang w:val="x-none" w:eastAsia="x-none"/>
    </w:rPr>
  </w:style>
  <w:style w:type="paragraph" w:customStyle="1" w:styleId="ComeBack">
    <w:name w:val="ComeBack"/>
    <w:basedOn w:val="Doc-text2"/>
    <w:next w:val="Doc-text2"/>
    <w:link w:val="ComeBackCharChar"/>
    <w:qFormat/>
    <w:rsid w:val="00517B41"/>
    <w:pPr>
      <w:numPr>
        <w:numId w:val="50"/>
      </w:numPr>
      <w:tabs>
        <w:tab w:val="clear" w:pos="1622"/>
      </w:tabs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ComeBackCharChar">
    <w:name w:val="ComeBack Char Char"/>
    <w:link w:val="ComeBack"/>
    <w:rsid w:val="00517B41"/>
    <w:rPr>
      <w:rFonts w:ascii="Arial" w:eastAsia="MS Mincho" w:hAnsi="Arial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099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9268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777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679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239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7929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320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97108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72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4363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9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95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8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65246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105bis/Docs/R2-1903054.zip" TargetMode="External"/><Relationship Id="rId13" Type="http://schemas.openxmlformats.org/officeDocument/2006/relationships/hyperlink" Target="http://www.3gpp.org/ftp/tsg_ran/WG1_RL1//TSGR1_95/Docs/R1-1813952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WG2_RL2/TSGR2_105bis/Docs/R2-1904694.zip" TargetMode="External"/><Relationship Id="rId12" Type="http://schemas.openxmlformats.org/officeDocument/2006/relationships/hyperlink" Target="http://www.3gpp.org/ftp/tsg_ran/WG2_RL2/TSGR2_105bis/Docs/R2-1903202.zip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/ftp/tsg_ran/WG2_RL2/TSGR2_105bis/Docs/R2-1904820.zip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3gpp.org/ftp/tsg_ran/WG2_RL2/TSGR2_105bis/Docs/R2-1904422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tsg_ran/WG2_RL2/TSGR2_105bis/Docs/R2-1903127.zip" TargetMode="External"/><Relationship Id="rId14" Type="http://schemas.openxmlformats.org/officeDocument/2006/relationships/hyperlink" Target="http://www.3gpp.org/ftp/tsg_ran/WG2_RL2//TSGR2_104/Docs/R2-181908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 (Martin)</cp:lastModifiedBy>
  <cp:revision>39</cp:revision>
  <cp:lastPrinted>2009-10-21T14:47:00Z</cp:lastPrinted>
  <dcterms:created xsi:type="dcterms:W3CDTF">2019-04-29T05:09:00Z</dcterms:created>
  <dcterms:modified xsi:type="dcterms:W3CDTF">2019-05-03T04:04:00Z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